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45E7D" w14:textId="5126A22A" w:rsidR="00AA1FD6" w:rsidRPr="00DB3EA1" w:rsidRDefault="00AA1FD6" w:rsidP="00AA1FD6">
      <w:pPr>
        <w:widowControl w:val="0"/>
        <w:tabs>
          <w:tab w:val="left" w:pos="6521"/>
        </w:tabs>
        <w:spacing w:after="0"/>
        <w:rPr>
          <w:rFonts w:ascii="Arial" w:hAnsi="Arial"/>
          <w:i/>
          <w:sz w:val="24"/>
          <w:szCs w:val="24"/>
        </w:rPr>
      </w:pPr>
      <w:bookmarkStart w:id="0" w:name="_Hlk91681971"/>
      <w:r w:rsidRPr="00DB3EA1">
        <w:rPr>
          <w:rFonts w:ascii="Arial" w:hAnsi="Arial" w:cs="Arial"/>
          <w:b/>
          <w:bCs/>
          <w:sz w:val="24"/>
          <w:szCs w:val="24"/>
        </w:rPr>
        <w:t>3GPP TSG RAN WG1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E333D9">
        <w:rPr>
          <w:rFonts w:ascii="Arial" w:hAnsi="Arial" w:cs="Arial"/>
          <w:b/>
          <w:bCs/>
          <w:sz w:val="24"/>
          <w:szCs w:val="24"/>
        </w:rPr>
        <w:t>2</w:t>
      </w:r>
      <w:r w:rsidRPr="00DB3EA1">
        <w:rPr>
          <w:rFonts w:ascii="Arial" w:hAnsi="Arial"/>
          <w:sz w:val="24"/>
          <w:szCs w:val="24"/>
        </w:rPr>
        <w:tab/>
        <w:t xml:space="preserve">        </w:t>
      </w:r>
      <w:r w:rsidRPr="00DB3EA1">
        <w:rPr>
          <w:rFonts w:ascii="Arial" w:hAnsi="Arial"/>
          <w:sz w:val="24"/>
          <w:szCs w:val="24"/>
        </w:rPr>
        <w:tab/>
      </w:r>
      <w:r w:rsidRPr="00DB3EA1">
        <w:rPr>
          <w:rFonts w:ascii="Arial" w:hAnsi="Arial"/>
          <w:sz w:val="24"/>
          <w:szCs w:val="24"/>
        </w:rPr>
        <w:tab/>
        <w:t xml:space="preserve">             </w:t>
      </w:r>
      <w:r w:rsidR="00BD7CC6">
        <w:rPr>
          <w:rFonts w:ascii="Arial" w:hAnsi="Arial"/>
          <w:sz w:val="24"/>
          <w:szCs w:val="24"/>
        </w:rPr>
        <w:t xml:space="preserve"> </w:t>
      </w:r>
      <w:r w:rsidR="00DB220F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R1-2</w:t>
      </w:r>
      <w:r w:rsidR="00E333D9">
        <w:rPr>
          <w:rFonts w:ascii="Arial" w:hAnsi="Arial"/>
          <w:b/>
          <w:sz w:val="24"/>
          <w:szCs w:val="24"/>
        </w:rPr>
        <w:t>30</w:t>
      </w:r>
      <w:r w:rsidR="00BD55CC">
        <w:rPr>
          <w:rFonts w:ascii="Arial" w:hAnsi="Arial"/>
          <w:b/>
          <w:sz w:val="24"/>
          <w:szCs w:val="24"/>
        </w:rPr>
        <w:t>1282</w:t>
      </w:r>
    </w:p>
    <w:p w14:paraId="618D5AAC" w14:textId="3556385D" w:rsidR="00E53CE1" w:rsidRPr="00DB3EA1" w:rsidRDefault="00E333D9" w:rsidP="00AA1FD6">
      <w:pPr>
        <w:pStyle w:val="Header"/>
        <w:spacing w:after="240"/>
        <w:rPr>
          <w:noProof w:val="0"/>
          <w:sz w:val="24"/>
          <w:szCs w:val="24"/>
          <w:lang w:val="en-US"/>
        </w:rPr>
      </w:pPr>
      <w:r>
        <w:rPr>
          <w:rFonts w:cs="Arial"/>
          <w:bCs/>
          <w:sz w:val="24"/>
          <w:szCs w:val="24"/>
          <w:lang w:val="en-US" w:eastAsia="ja-JP"/>
        </w:rPr>
        <w:t>Athens</w:t>
      </w:r>
      <w:r w:rsidR="005B78ED">
        <w:rPr>
          <w:rFonts w:cs="Arial"/>
          <w:bCs/>
          <w:sz w:val="24"/>
          <w:szCs w:val="24"/>
          <w:lang w:val="en-US" w:eastAsia="ja-JP"/>
        </w:rPr>
        <w:t xml:space="preserve">, </w:t>
      </w:r>
      <w:r>
        <w:rPr>
          <w:rFonts w:cs="Arial"/>
          <w:bCs/>
          <w:sz w:val="24"/>
          <w:szCs w:val="24"/>
          <w:lang w:val="en-US" w:eastAsia="ja-JP"/>
        </w:rPr>
        <w:t>Greece</w:t>
      </w:r>
      <w:r w:rsidR="00AA1FD6">
        <w:rPr>
          <w:rFonts w:cs="Arial"/>
          <w:bCs/>
          <w:sz w:val="24"/>
          <w:szCs w:val="24"/>
          <w:lang w:val="en-US" w:eastAsia="ja-JP"/>
        </w:rPr>
        <w:t>,</w:t>
      </w:r>
      <w:r w:rsidR="00AA1FD6" w:rsidRPr="00AC5C30">
        <w:rPr>
          <w:rFonts w:cs="Arial"/>
          <w:bCs/>
          <w:sz w:val="24"/>
          <w:szCs w:val="24"/>
          <w:lang w:val="en-US"/>
        </w:rPr>
        <w:t xml:space="preserve"> </w:t>
      </w:r>
      <w:bookmarkEnd w:id="0"/>
      <w:r>
        <w:rPr>
          <w:rFonts w:cs="Arial"/>
          <w:bCs/>
          <w:sz w:val="24"/>
          <w:szCs w:val="24"/>
          <w:lang w:eastAsia="ja-JP"/>
        </w:rPr>
        <w:t>February</w:t>
      </w:r>
      <w:r w:rsidR="00AA1FD6">
        <w:rPr>
          <w:rFonts w:cs="Arial"/>
          <w:bCs/>
          <w:sz w:val="24"/>
          <w:szCs w:val="24"/>
          <w:lang w:eastAsia="ja-JP"/>
        </w:rPr>
        <w:t xml:space="preserve"> </w:t>
      </w:r>
      <w:r>
        <w:rPr>
          <w:rFonts w:cs="Arial"/>
          <w:bCs/>
          <w:sz w:val="24"/>
          <w:szCs w:val="24"/>
          <w:lang w:eastAsia="ja-JP"/>
        </w:rPr>
        <w:t>27</w:t>
      </w:r>
      <w:r w:rsidR="00531A99" w:rsidRPr="00531A99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="00AA1FD6" w:rsidRPr="00AC5C30">
        <w:rPr>
          <w:rFonts w:cs="Arial"/>
          <w:bCs/>
          <w:sz w:val="24"/>
          <w:szCs w:val="24"/>
          <w:lang w:eastAsia="ja-JP"/>
        </w:rPr>
        <w:t xml:space="preserve"> – </w:t>
      </w:r>
      <w:r>
        <w:rPr>
          <w:rFonts w:cs="Arial"/>
          <w:bCs/>
          <w:sz w:val="24"/>
          <w:szCs w:val="24"/>
          <w:lang w:eastAsia="ja-JP"/>
        </w:rPr>
        <w:t>March 3</w:t>
      </w:r>
      <w:r w:rsidRPr="00E333D9">
        <w:rPr>
          <w:rFonts w:cs="Arial"/>
          <w:bCs/>
          <w:sz w:val="24"/>
          <w:szCs w:val="24"/>
          <w:vertAlign w:val="superscript"/>
          <w:lang w:eastAsia="ja-JP"/>
        </w:rPr>
        <w:t>rd</w:t>
      </w:r>
      <w:r w:rsidR="00AA1FD6" w:rsidRPr="00AC5C30">
        <w:rPr>
          <w:rFonts w:cs="Arial"/>
          <w:bCs/>
          <w:noProof w:val="0"/>
          <w:sz w:val="24"/>
          <w:szCs w:val="24"/>
          <w:lang w:val="en-US"/>
        </w:rPr>
        <w:t>,</w:t>
      </w:r>
      <w:r w:rsidR="00AA1FD6">
        <w:rPr>
          <w:rFonts w:cs="Arial"/>
          <w:bCs/>
          <w:noProof w:val="0"/>
          <w:sz w:val="24"/>
          <w:szCs w:val="24"/>
          <w:lang w:val="en-US"/>
        </w:rPr>
        <w:t xml:space="preserve"> </w:t>
      </w:r>
      <w:r w:rsidR="00E53CE1" w:rsidRPr="00AC5C30">
        <w:rPr>
          <w:rFonts w:cs="Arial"/>
          <w:bCs/>
          <w:noProof w:val="0"/>
          <w:sz w:val="24"/>
          <w:szCs w:val="24"/>
          <w:lang w:val="en-US"/>
        </w:rPr>
        <w:t>202</w:t>
      </w:r>
      <w:r>
        <w:rPr>
          <w:rFonts w:cs="Arial"/>
          <w:bCs/>
          <w:noProof w:val="0"/>
          <w:sz w:val="24"/>
          <w:szCs w:val="24"/>
          <w:lang w:val="en-US"/>
        </w:rPr>
        <w:t>3</w:t>
      </w:r>
    </w:p>
    <w:p w14:paraId="470E37BB" w14:textId="0029F80F" w:rsidR="002C4585" w:rsidRPr="001A001B" w:rsidRDefault="00E53CE1" w:rsidP="00E53CE1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algun Gothic" w:hAnsi="Arial" w:cs="Arial"/>
          <w:b/>
          <w:sz w:val="24"/>
          <w:lang w:eastAsia="ko-KR"/>
        </w:rPr>
      </w:pPr>
      <w:r w:rsidRPr="00DB3EA1">
        <w:rPr>
          <w:rFonts w:ascii="Arial" w:hAnsi="Arial"/>
          <w:b/>
          <w:sz w:val="24"/>
          <w:szCs w:val="24"/>
        </w:rPr>
        <w:t>Agenda item:</w:t>
      </w:r>
      <w:r w:rsidRPr="00DB3EA1">
        <w:rPr>
          <w:rFonts w:ascii="Arial" w:hAnsi="Arial"/>
          <w:sz w:val="24"/>
          <w:szCs w:val="24"/>
        </w:rPr>
        <w:tab/>
      </w:r>
      <w:bookmarkStart w:id="1" w:name="Source"/>
      <w:bookmarkEnd w:id="1"/>
      <w:r>
        <w:rPr>
          <w:rFonts w:ascii="Arial" w:hAnsi="Arial"/>
          <w:sz w:val="24"/>
          <w:szCs w:val="24"/>
        </w:rPr>
        <w:tab/>
      </w:r>
      <w:r w:rsidR="005D67CB">
        <w:rPr>
          <w:rFonts w:ascii="Arial" w:eastAsia="Malgun Gothic" w:hAnsi="Arial"/>
          <w:sz w:val="24"/>
          <w:szCs w:val="24"/>
          <w:lang w:eastAsia="ko-KR"/>
        </w:rPr>
        <w:t>9</w:t>
      </w:r>
      <w:r>
        <w:rPr>
          <w:rFonts w:ascii="Arial" w:eastAsia="Malgun Gothic" w:hAnsi="Arial"/>
          <w:sz w:val="24"/>
          <w:szCs w:val="24"/>
          <w:lang w:eastAsia="ko-KR"/>
        </w:rPr>
        <w:t>.</w:t>
      </w:r>
      <w:r w:rsidR="00C50356">
        <w:rPr>
          <w:rFonts w:ascii="Arial" w:eastAsia="Malgun Gothic" w:hAnsi="Arial"/>
          <w:sz w:val="24"/>
          <w:szCs w:val="24"/>
          <w:lang w:eastAsia="ko-KR"/>
        </w:rPr>
        <w:t>1</w:t>
      </w:r>
      <w:r w:rsidR="00711CA1">
        <w:rPr>
          <w:rFonts w:ascii="Arial" w:eastAsia="Malgun Gothic" w:hAnsi="Arial"/>
          <w:sz w:val="24"/>
          <w:szCs w:val="24"/>
          <w:lang w:eastAsia="ko-KR"/>
        </w:rPr>
        <w:t>0</w:t>
      </w:r>
      <w:r w:rsidRPr="00DB3EA1">
        <w:rPr>
          <w:rFonts w:ascii="Arial" w:eastAsia="Malgun Gothic" w:hAnsi="Arial"/>
          <w:sz w:val="24"/>
          <w:szCs w:val="24"/>
          <w:lang w:eastAsia="ko-KR"/>
        </w:rPr>
        <w:t>.</w:t>
      </w:r>
      <w:r w:rsidR="00E333D9">
        <w:rPr>
          <w:rFonts w:ascii="Arial" w:eastAsia="Malgun Gothic" w:hAnsi="Arial" w:cs="Arial"/>
          <w:sz w:val="24"/>
          <w:lang w:eastAsia="ko-KR"/>
        </w:rPr>
        <w:t>1</w:t>
      </w:r>
    </w:p>
    <w:p w14:paraId="077CD768" w14:textId="58683FCA" w:rsidR="002C4585" w:rsidRPr="001A001B" w:rsidRDefault="002C4585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Source:</w:t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B4145A">
        <w:rPr>
          <w:rFonts w:ascii="Arial" w:eastAsia="MS Mincho" w:hAnsi="Arial" w:cs="Arial"/>
          <w:b/>
          <w:sz w:val="24"/>
          <w:lang w:eastAsia="zh-CN"/>
        </w:rPr>
        <w:tab/>
      </w:r>
      <w:r w:rsidRPr="001A001B">
        <w:rPr>
          <w:rFonts w:ascii="Arial" w:eastAsia="MS Mincho" w:hAnsi="Arial" w:cs="Arial"/>
          <w:sz w:val="24"/>
          <w:lang w:eastAsia="zh-CN"/>
        </w:rPr>
        <w:t>Samsung</w:t>
      </w:r>
    </w:p>
    <w:p w14:paraId="5B60556B" w14:textId="651E1530" w:rsidR="00B14057" w:rsidRPr="005D67CB" w:rsidRDefault="00EE4CF5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Title:</w:t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B4145A">
        <w:rPr>
          <w:rFonts w:ascii="Arial" w:eastAsia="MS Mincho" w:hAnsi="Arial" w:cs="Arial"/>
          <w:b/>
          <w:sz w:val="24"/>
          <w:lang w:eastAsia="zh-CN"/>
        </w:rPr>
        <w:tab/>
      </w:r>
      <w:r w:rsidR="004861D6"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C50356">
        <w:rPr>
          <w:rFonts w:ascii="Arial" w:eastAsia="Malgun Gothic" w:hAnsi="Arial" w:cs="Arial"/>
          <w:sz w:val="24"/>
          <w:lang w:eastAsia="ko-KR"/>
        </w:rPr>
        <w:t>Capacity Improvements</w:t>
      </w:r>
      <w:r w:rsidR="005D67CB">
        <w:rPr>
          <w:rFonts w:ascii="Arial" w:eastAsia="Malgun Gothic" w:hAnsi="Arial" w:cs="Arial"/>
          <w:sz w:val="24"/>
          <w:lang w:eastAsia="ko-KR"/>
        </w:rPr>
        <w:t xml:space="preserve"> </w:t>
      </w:r>
      <w:r w:rsidR="000D6475">
        <w:rPr>
          <w:rFonts w:ascii="Arial" w:eastAsia="Malgun Gothic" w:hAnsi="Arial" w:cs="Arial"/>
          <w:sz w:val="24"/>
          <w:lang w:eastAsia="ko-KR"/>
        </w:rPr>
        <w:t>for XR</w:t>
      </w:r>
    </w:p>
    <w:p w14:paraId="53AA7741" w14:textId="2F1F3300" w:rsidR="00955133" w:rsidRDefault="0085027B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Document for:</w:t>
      </w:r>
      <w:r w:rsidR="00F07F6D" w:rsidRPr="001A001B">
        <w:rPr>
          <w:rFonts w:ascii="Arial" w:eastAsia="Malgun Gothic" w:hAnsi="Arial" w:cs="Arial"/>
          <w:b/>
          <w:sz w:val="24"/>
          <w:lang w:eastAsia="ko-KR"/>
        </w:rPr>
        <w:tab/>
      </w:r>
      <w:r w:rsidR="00F07F6D" w:rsidRPr="001A001B">
        <w:rPr>
          <w:rFonts w:ascii="Arial" w:eastAsia="Malgun Gothic" w:hAnsi="Arial" w:cs="Arial"/>
          <w:b/>
          <w:sz w:val="24"/>
          <w:lang w:eastAsia="ko-KR"/>
        </w:rPr>
        <w:tab/>
      </w:r>
      <w:r w:rsidR="00075951" w:rsidRPr="001A001B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5AF45526" w14:textId="77777777" w:rsidR="00955133" w:rsidRPr="00955133" w:rsidRDefault="00955133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</w:p>
    <w:p w14:paraId="0B501859" w14:textId="77777777" w:rsidR="00B06A7B" w:rsidRPr="00095F3C" w:rsidRDefault="006434C4" w:rsidP="00C453DF">
      <w:pPr>
        <w:pStyle w:val="Heading1"/>
        <w:spacing w:before="0" w:after="60"/>
        <w:ind w:left="432" w:hanging="403"/>
        <w:jc w:val="both"/>
        <w:rPr>
          <w:rFonts w:cs="Arial"/>
          <w:sz w:val="32"/>
          <w:szCs w:val="18"/>
          <w:lang w:val="en-US" w:eastAsia="ko-KR"/>
        </w:rPr>
      </w:pPr>
      <w:r w:rsidRPr="00095F3C">
        <w:rPr>
          <w:rFonts w:cs="Arial"/>
          <w:sz w:val="32"/>
          <w:szCs w:val="18"/>
          <w:lang w:val="en-US" w:eastAsia="ko-KR"/>
        </w:rPr>
        <w:t>Introduction</w:t>
      </w:r>
    </w:p>
    <w:p w14:paraId="539722D9" w14:textId="34E957CA" w:rsidR="00AB3CBB" w:rsidRPr="00AB3CBB" w:rsidRDefault="00AB3CBB" w:rsidP="00AB3CBB">
      <w:pPr>
        <w:spacing w:after="120" w:line="240" w:lineRule="auto"/>
        <w:jc w:val="both"/>
        <w:rPr>
          <w:lang w:eastAsia="ko-KR"/>
        </w:rPr>
      </w:pPr>
      <w:r>
        <w:rPr>
          <w:lang w:eastAsia="ko-KR"/>
        </w:rPr>
        <w:t>A WI on</w:t>
      </w:r>
      <w:r w:rsidR="008A267A">
        <w:rPr>
          <w:lang w:eastAsia="ko-KR"/>
        </w:rPr>
        <w:t xml:space="preserve"> </w:t>
      </w:r>
      <w:r>
        <w:rPr>
          <w:lang w:eastAsia="ko-KR"/>
        </w:rPr>
        <w:t xml:space="preserve">enhancements for </w:t>
      </w:r>
      <w:r w:rsidR="008A267A">
        <w:rPr>
          <w:lang w:eastAsia="ko-KR"/>
        </w:rPr>
        <w:t>XR</w:t>
      </w:r>
      <w:r>
        <w:rPr>
          <w:lang w:eastAsia="ko-KR"/>
        </w:rPr>
        <w:t xml:space="preserve"> was endorsed in [1]</w:t>
      </w:r>
      <w:r w:rsidR="006C5235" w:rsidRPr="001120A9">
        <w:rPr>
          <w:lang w:eastAsia="ko-KR"/>
        </w:rPr>
        <w:t>.</w:t>
      </w:r>
      <w:r>
        <w:rPr>
          <w:lang w:eastAsia="ko-KR"/>
        </w:rPr>
        <w:t xml:space="preserve"> In particular, the topics for RAN1 to provide specification support are </w:t>
      </w:r>
      <w:r w:rsidRPr="00AB3CBB">
        <w:rPr>
          <w:lang w:eastAsia="ko-KR"/>
        </w:rPr>
        <w:t>the following</w:t>
      </w:r>
      <w:r w:rsidR="004E7EC3">
        <w:rPr>
          <w:lang w:eastAsia="ko-KR"/>
        </w:rPr>
        <w:t>:</w:t>
      </w:r>
    </w:p>
    <w:p w14:paraId="3A58D6B0" w14:textId="77777777" w:rsidR="00AB3CBB" w:rsidRPr="00AB3CBB" w:rsidRDefault="00AB3CBB" w:rsidP="00AB3CBB">
      <w:pPr>
        <w:pStyle w:val="B2"/>
        <w:spacing w:after="120" w:line="240" w:lineRule="auto"/>
        <w:ind w:left="576" w:hanging="288"/>
        <w:rPr>
          <w:rFonts w:ascii="Times New Roman" w:hAnsi="Times New Roman" w:cs="Times New Roman"/>
          <w:color w:val="auto"/>
        </w:rPr>
      </w:pPr>
      <w:r w:rsidRPr="00AB3CBB">
        <w:rPr>
          <w:rFonts w:ascii="Times New Roman" w:hAnsi="Times New Roman" w:cs="Times New Roman"/>
          <w:color w:val="auto"/>
        </w:rPr>
        <w:t>-</w:t>
      </w:r>
      <w:r w:rsidRPr="00AB3CBB">
        <w:rPr>
          <w:rFonts w:ascii="Times New Roman" w:hAnsi="Times New Roman" w:cs="Times New Roman"/>
          <w:color w:val="auto"/>
        </w:rPr>
        <w:tab/>
        <w:t xml:space="preserve">Multiple CG PUSCH transmission occasions in a period of a single CG PUSCH configuration (RAN1, RAN2);  </w:t>
      </w:r>
    </w:p>
    <w:p w14:paraId="7D30E125" w14:textId="77777777" w:rsidR="00AB3CBB" w:rsidRPr="00AB3CBB" w:rsidRDefault="00AB3CBB" w:rsidP="00AB3CBB">
      <w:pPr>
        <w:pStyle w:val="B2"/>
        <w:snapToGrid w:val="0"/>
        <w:spacing w:after="0" w:line="240" w:lineRule="auto"/>
        <w:ind w:left="576" w:hanging="288"/>
        <w:rPr>
          <w:rFonts w:ascii="Times New Roman" w:hAnsi="Times New Roman" w:cs="Times New Roman"/>
          <w:color w:val="auto"/>
        </w:rPr>
      </w:pPr>
      <w:r w:rsidRPr="00AB3CBB">
        <w:rPr>
          <w:rFonts w:ascii="Times New Roman" w:hAnsi="Times New Roman" w:cs="Times New Roman"/>
          <w:color w:val="auto"/>
        </w:rPr>
        <w:t>-</w:t>
      </w:r>
      <w:r w:rsidRPr="00AB3CBB">
        <w:rPr>
          <w:rFonts w:ascii="Times New Roman" w:hAnsi="Times New Roman" w:cs="Times New Roman"/>
          <w:color w:val="auto"/>
        </w:rPr>
        <w:tab/>
        <w:t>Dynamic indication of unused CG PUSCH occasion(s) based on UCI by the UE (RAN1);</w:t>
      </w:r>
    </w:p>
    <w:p w14:paraId="5CEED8D1" w14:textId="77777777" w:rsidR="00AB3CBB" w:rsidRDefault="00AB3CBB" w:rsidP="00AB3CBB">
      <w:pPr>
        <w:snapToGrid w:val="0"/>
        <w:spacing w:after="0" w:line="240" w:lineRule="auto"/>
        <w:jc w:val="both"/>
        <w:rPr>
          <w:lang w:eastAsia="ko-KR"/>
        </w:rPr>
      </w:pPr>
    </w:p>
    <w:p w14:paraId="1317DA15" w14:textId="47C64741" w:rsidR="00AB3CBB" w:rsidRDefault="00040DF5" w:rsidP="00AB3CBB">
      <w:pPr>
        <w:snapToGrid w:val="0"/>
        <w:spacing w:after="0" w:line="240" w:lineRule="auto"/>
        <w:jc w:val="both"/>
        <w:rPr>
          <w:lang w:eastAsia="ko-KR"/>
        </w:rPr>
      </w:pPr>
      <w:r>
        <w:rPr>
          <w:lang w:eastAsia="ko-KR"/>
        </w:rPr>
        <w:t>This contribution considers the above topics.</w:t>
      </w:r>
    </w:p>
    <w:p w14:paraId="193DABB7" w14:textId="77777777" w:rsidR="00AB3CBB" w:rsidRDefault="00AB3CBB" w:rsidP="00AB3CBB">
      <w:pPr>
        <w:snapToGrid w:val="0"/>
        <w:spacing w:after="0" w:line="240" w:lineRule="auto"/>
        <w:jc w:val="both"/>
        <w:rPr>
          <w:lang w:eastAsia="ko-KR"/>
        </w:rPr>
      </w:pPr>
    </w:p>
    <w:p w14:paraId="2A16DF82" w14:textId="658B6BE1" w:rsidR="00AA0B8B" w:rsidRPr="001120A9" w:rsidRDefault="006C5235" w:rsidP="00040DF5">
      <w:pPr>
        <w:snapToGrid w:val="0"/>
        <w:spacing w:after="0" w:line="240" w:lineRule="auto"/>
        <w:jc w:val="both"/>
        <w:rPr>
          <w:lang w:eastAsia="ko-KR"/>
        </w:rPr>
      </w:pPr>
      <w:r w:rsidRPr="001120A9">
        <w:rPr>
          <w:lang w:eastAsia="ko-KR"/>
        </w:rPr>
        <w:t xml:space="preserve"> </w:t>
      </w:r>
    </w:p>
    <w:p w14:paraId="09E70130" w14:textId="3A4D9C8D" w:rsidR="005B78ED" w:rsidRPr="00D314EF" w:rsidRDefault="00282942" w:rsidP="00D314EF">
      <w:pPr>
        <w:pStyle w:val="Heading1"/>
        <w:pBdr>
          <w:top w:val="single" w:sz="12" w:space="2" w:color="auto"/>
        </w:pBdr>
        <w:spacing w:before="0" w:after="60"/>
        <w:ind w:left="432" w:hanging="432"/>
        <w:jc w:val="both"/>
        <w:rPr>
          <w:rFonts w:eastAsia="SimSun" w:cs="Arial"/>
          <w:sz w:val="32"/>
          <w:szCs w:val="18"/>
          <w:lang w:eastAsia="zh-CN"/>
        </w:rPr>
      </w:pPr>
      <w:r w:rsidRPr="00095F3C">
        <w:rPr>
          <w:rFonts w:eastAsia="SimSun" w:cs="Arial"/>
          <w:sz w:val="32"/>
          <w:szCs w:val="18"/>
          <w:lang w:eastAsia="zh-CN"/>
        </w:rPr>
        <w:t>Discussion</w:t>
      </w:r>
    </w:p>
    <w:p w14:paraId="37E38647" w14:textId="0CA496C5" w:rsidR="00C019A2" w:rsidRPr="00D314EF" w:rsidRDefault="00D314EF" w:rsidP="00703FE7">
      <w:pPr>
        <w:snapToGrid w:val="0"/>
        <w:spacing w:after="12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 w:rsidRPr="00D314EF">
        <w:rPr>
          <w:b/>
          <w:bCs/>
          <w:u w:val="single"/>
        </w:rPr>
        <w:t>Multiple CG PUSCH transmission occasions in a period of a single CG PUSCH configuration</w:t>
      </w:r>
    </w:p>
    <w:p w14:paraId="10DDC932" w14:textId="60495E55" w:rsidR="0007783F" w:rsidRDefault="00627040" w:rsidP="006F0821">
      <w:pPr>
        <w:spacing w:after="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Compared to a combination of a single CG-PUSCH occasion followed by DG-PUSCH</w:t>
      </w:r>
      <w:r w:rsidR="00AE7E7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, support of multiple CG-PUSCH transmission occasions </w:t>
      </w:r>
      <w:r w:rsidR="009373E0">
        <w:rPr>
          <w:rFonts w:eastAsiaTheme="minorEastAsia"/>
          <w:lang w:eastAsia="zh-CN"/>
        </w:rPr>
        <w:t xml:space="preserve">(TOs) </w:t>
      </w:r>
      <w:r>
        <w:rPr>
          <w:rFonts w:eastAsiaTheme="minorEastAsia"/>
          <w:lang w:eastAsia="zh-CN"/>
        </w:rPr>
        <w:t>in a period of a single CG-PUSCH configuration for XR was motivated by</w:t>
      </w:r>
      <w:r w:rsidR="00AE7E7E">
        <w:rPr>
          <w:rFonts w:eastAsiaTheme="minorEastAsia"/>
          <w:lang w:eastAsia="zh-CN"/>
        </w:rPr>
        <w:t xml:space="preserve"> avoiding a possible scheduling delay from a time a </w:t>
      </w:r>
      <w:proofErr w:type="spellStart"/>
      <w:r w:rsidR="00AE7E7E">
        <w:rPr>
          <w:rFonts w:eastAsiaTheme="minorEastAsia"/>
          <w:lang w:eastAsia="zh-CN"/>
        </w:rPr>
        <w:t>gNB</w:t>
      </w:r>
      <w:proofErr w:type="spellEnd"/>
      <w:r w:rsidR="00AE7E7E">
        <w:rPr>
          <w:rFonts w:eastAsiaTheme="minorEastAsia"/>
          <w:lang w:eastAsia="zh-CN"/>
        </w:rPr>
        <w:t xml:space="preserve"> obtained a </w:t>
      </w:r>
      <w:r w:rsidR="004E7EC3">
        <w:rPr>
          <w:rFonts w:eastAsiaTheme="minorEastAsia"/>
          <w:lang w:eastAsia="zh-CN"/>
        </w:rPr>
        <w:t>SR/</w:t>
      </w:r>
      <w:r w:rsidR="00AE7E7E">
        <w:rPr>
          <w:rFonts w:eastAsiaTheme="minorEastAsia"/>
          <w:lang w:eastAsia="zh-CN"/>
        </w:rPr>
        <w:t xml:space="preserve">BSR in </w:t>
      </w:r>
      <w:r w:rsidR="004E7EC3">
        <w:rPr>
          <w:rFonts w:eastAsiaTheme="minorEastAsia"/>
          <w:lang w:eastAsia="zh-CN"/>
        </w:rPr>
        <w:t>a</w:t>
      </w:r>
      <w:r w:rsidR="00AE7E7E">
        <w:rPr>
          <w:rFonts w:eastAsiaTheme="minorEastAsia"/>
          <w:lang w:eastAsia="zh-CN"/>
        </w:rPr>
        <w:t xml:space="preserve"> </w:t>
      </w:r>
      <w:r w:rsidR="004E7EC3">
        <w:rPr>
          <w:rFonts w:eastAsiaTheme="minorEastAsia"/>
          <w:lang w:eastAsia="zh-CN"/>
        </w:rPr>
        <w:t>PUCCH/</w:t>
      </w:r>
      <w:r w:rsidR="00AE7E7E">
        <w:rPr>
          <w:rFonts w:eastAsiaTheme="minorEastAsia"/>
          <w:lang w:eastAsia="zh-CN"/>
        </w:rPr>
        <w:t xml:space="preserve">CG-PUSCH and the time the </w:t>
      </w:r>
      <w:proofErr w:type="spellStart"/>
      <w:r w:rsidR="00AE7E7E">
        <w:rPr>
          <w:rFonts w:eastAsiaTheme="minorEastAsia"/>
          <w:lang w:eastAsia="zh-CN"/>
        </w:rPr>
        <w:t>gNB</w:t>
      </w:r>
      <w:proofErr w:type="spellEnd"/>
      <w:r w:rsidR="00AE7E7E">
        <w:rPr>
          <w:rFonts w:eastAsiaTheme="minorEastAsia"/>
          <w:lang w:eastAsia="zh-CN"/>
        </w:rPr>
        <w:t xml:space="preserve"> provided an UL grant for a first DG-PUSCH transmission. When applicable, such latency reduction was considered to be beneficial in TDD for PDB of 10 msec </w:t>
      </w:r>
      <w:r w:rsidR="00C520C8">
        <w:rPr>
          <w:rFonts w:eastAsiaTheme="minorEastAsia"/>
          <w:lang w:eastAsia="zh-CN"/>
        </w:rPr>
        <w:t>which is not typical for XR</w:t>
      </w:r>
      <w:r w:rsidR="00AE7E7E">
        <w:rPr>
          <w:rFonts w:eastAsiaTheme="minorEastAsia"/>
          <w:lang w:eastAsia="zh-CN"/>
        </w:rPr>
        <w:t xml:space="preserve">. Further, for 10 msec PDB, 10 Mbps, 100 MHz, and the DDDSU configuration, the capacity impact is that ~1 UE can be supported with 90% satisfaction rate versus not being able to support any UE with single CG-PUSCH followed by DG-PUSCH. It is therefore apparent that the usefulness of having multiple CG-PUSCH </w:t>
      </w:r>
      <w:r w:rsidR="009373E0">
        <w:rPr>
          <w:rFonts w:eastAsiaTheme="minorEastAsia"/>
          <w:lang w:eastAsia="zh-CN"/>
        </w:rPr>
        <w:t xml:space="preserve">TOs </w:t>
      </w:r>
      <w:r w:rsidR="00AE7E7E">
        <w:rPr>
          <w:rFonts w:eastAsiaTheme="minorEastAsia"/>
          <w:lang w:eastAsia="zh-CN"/>
        </w:rPr>
        <w:t>in a period of a single CG-PUSCH configuration</w:t>
      </w:r>
      <w:r>
        <w:rPr>
          <w:rFonts w:eastAsiaTheme="minorEastAsia"/>
          <w:lang w:eastAsia="zh-CN"/>
        </w:rPr>
        <w:t xml:space="preserve"> </w:t>
      </w:r>
      <w:r w:rsidR="00AE7E7E">
        <w:rPr>
          <w:rFonts w:eastAsiaTheme="minorEastAsia"/>
          <w:lang w:eastAsia="zh-CN"/>
        </w:rPr>
        <w:t xml:space="preserve">is rather marginal for XR. </w:t>
      </w:r>
    </w:p>
    <w:p w14:paraId="62BC2996" w14:textId="77777777" w:rsidR="0007783F" w:rsidRDefault="0007783F" w:rsidP="006F0821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1B899BE9" w14:textId="52F34669" w:rsidR="00C90650" w:rsidRDefault="00AE7E7E" w:rsidP="006F0821">
      <w:pPr>
        <w:spacing w:after="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Moreover, any capacity benefit (</w:t>
      </w:r>
      <w:proofErr w:type="gramStart"/>
      <w:r>
        <w:rPr>
          <w:rFonts w:eastAsiaTheme="minorEastAsia"/>
          <w:lang w:eastAsia="zh-CN"/>
        </w:rPr>
        <w:t>e.g.</w:t>
      </w:r>
      <w:proofErr w:type="gramEnd"/>
      <w:r>
        <w:rPr>
          <w:rFonts w:eastAsiaTheme="minorEastAsia"/>
          <w:lang w:eastAsia="zh-CN"/>
        </w:rPr>
        <w:t xml:space="preserve"> 1 UE vs. 0 UE) is only due to a potential latency reduction </w:t>
      </w:r>
      <w:r w:rsidR="00C613CA">
        <w:rPr>
          <w:rFonts w:eastAsiaTheme="minorEastAsia"/>
          <w:lang w:eastAsia="zh-CN"/>
        </w:rPr>
        <w:t xml:space="preserve">while there is a large loss </w:t>
      </w:r>
      <w:r w:rsidR="00C520C8">
        <w:rPr>
          <w:rFonts w:eastAsiaTheme="minorEastAsia"/>
          <w:lang w:eastAsia="zh-CN"/>
        </w:rPr>
        <w:t xml:space="preserve">in spectral efficient both </w:t>
      </w:r>
      <w:r w:rsidR="00C613CA">
        <w:rPr>
          <w:rFonts w:eastAsiaTheme="minorEastAsia"/>
          <w:lang w:eastAsia="zh-CN"/>
        </w:rPr>
        <w:t xml:space="preserve">from the inability to perform </w:t>
      </w:r>
      <w:r>
        <w:rPr>
          <w:rFonts w:eastAsiaTheme="minorEastAsia"/>
          <w:lang w:eastAsia="zh-CN"/>
        </w:rPr>
        <w:t>link adaptation</w:t>
      </w:r>
      <w:r w:rsidR="00C520C8">
        <w:rPr>
          <w:rFonts w:eastAsiaTheme="minorEastAsia"/>
          <w:lang w:eastAsia="zh-CN"/>
        </w:rPr>
        <w:t xml:space="preserve"> and from reserving a large amount of resources </w:t>
      </w:r>
      <w:r w:rsidR="004E7EC3">
        <w:rPr>
          <w:rFonts w:eastAsiaTheme="minorEastAsia"/>
          <w:lang w:eastAsia="zh-CN"/>
        </w:rPr>
        <w:t xml:space="preserve">for CG-PUSCHs </w:t>
      </w:r>
      <w:r w:rsidR="009373E0">
        <w:rPr>
          <w:rFonts w:eastAsiaTheme="minorEastAsia"/>
          <w:lang w:eastAsia="zh-CN"/>
        </w:rPr>
        <w:t>in each period that</w:t>
      </w:r>
      <w:r w:rsidR="00C520C8">
        <w:rPr>
          <w:rFonts w:eastAsiaTheme="minorEastAsia"/>
          <w:lang w:eastAsia="zh-CN"/>
        </w:rPr>
        <w:t xml:space="preserve"> remain unutilized until a video frame is generated for transmission at the UE</w:t>
      </w:r>
      <w:r w:rsidR="00C90650">
        <w:rPr>
          <w:rFonts w:eastAsiaTheme="minorEastAsia"/>
          <w:lang w:eastAsia="zh-CN"/>
        </w:rPr>
        <w:t xml:space="preserve">. Further, as the dimensioning of the CG-PUSCH time-frequency resources is “semi-static” by RRC while the XR </w:t>
      </w:r>
      <w:r w:rsidR="00703FE7">
        <w:rPr>
          <w:rFonts w:eastAsiaTheme="minorEastAsia"/>
          <w:lang w:eastAsia="zh-CN"/>
        </w:rPr>
        <w:t>frame</w:t>
      </w:r>
      <w:r w:rsidR="00C90650">
        <w:rPr>
          <w:rFonts w:eastAsiaTheme="minorEastAsia"/>
          <w:lang w:eastAsia="zh-CN"/>
        </w:rPr>
        <w:t xml:space="preserve"> size varies dynamically and the resource utilization on a cell in a given slot also varies dynamically, </w:t>
      </w:r>
      <w:r w:rsidR="00C613CA">
        <w:rPr>
          <w:rFonts w:eastAsiaTheme="minorEastAsia"/>
          <w:lang w:eastAsia="zh-CN"/>
        </w:rPr>
        <w:t xml:space="preserve">capacity loss </w:t>
      </w:r>
      <w:r w:rsidR="00191BCB">
        <w:rPr>
          <w:rFonts w:eastAsiaTheme="minorEastAsia"/>
          <w:lang w:eastAsia="zh-CN"/>
        </w:rPr>
        <w:t xml:space="preserve">from </w:t>
      </w:r>
      <w:r w:rsidR="00C90650">
        <w:rPr>
          <w:rFonts w:eastAsiaTheme="minorEastAsia"/>
          <w:lang w:eastAsia="zh-CN"/>
        </w:rPr>
        <w:t xml:space="preserve">using </w:t>
      </w:r>
      <w:r w:rsidR="00191BCB">
        <w:rPr>
          <w:rFonts w:eastAsiaTheme="minorEastAsia"/>
          <w:lang w:eastAsia="zh-CN"/>
        </w:rPr>
        <w:t xml:space="preserve">multiple CG-PUSCH </w:t>
      </w:r>
      <w:r w:rsidR="009373E0">
        <w:rPr>
          <w:rFonts w:eastAsiaTheme="minorEastAsia"/>
          <w:lang w:eastAsia="zh-CN"/>
        </w:rPr>
        <w:t>TO</w:t>
      </w:r>
      <w:r w:rsidR="00191BCB">
        <w:rPr>
          <w:rFonts w:eastAsiaTheme="minorEastAsia"/>
          <w:lang w:eastAsia="zh-CN"/>
        </w:rPr>
        <w:t xml:space="preserve">s in a period of a single CG-PUSCH configuration further increases over using a single CG-PUSCH </w:t>
      </w:r>
      <w:r w:rsidR="009373E0">
        <w:rPr>
          <w:rFonts w:eastAsiaTheme="minorEastAsia"/>
          <w:lang w:eastAsia="zh-CN"/>
        </w:rPr>
        <w:t>TO</w:t>
      </w:r>
      <w:r w:rsidR="00191BCB">
        <w:rPr>
          <w:rFonts w:eastAsiaTheme="minorEastAsia"/>
          <w:lang w:eastAsia="zh-CN"/>
        </w:rPr>
        <w:t xml:space="preserve"> followed by DG-PUSCHs. </w:t>
      </w:r>
    </w:p>
    <w:p w14:paraId="6ED31DE4" w14:textId="342E9995" w:rsidR="00191BCB" w:rsidRDefault="00191BCB" w:rsidP="006F0821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186FAD83" w14:textId="3E0C0496" w:rsidR="0007783F" w:rsidRPr="0007783F" w:rsidRDefault="0007783F" w:rsidP="0007783F">
      <w:pPr>
        <w:spacing w:after="0" w:line="240" w:lineRule="auto"/>
        <w:jc w:val="both"/>
        <w:rPr>
          <w:rFonts w:eastAsiaTheme="minorEastAsia"/>
          <w:i/>
          <w:iCs/>
          <w:u w:val="single"/>
          <w:lang w:eastAsia="zh-CN"/>
        </w:rPr>
      </w:pPr>
      <w:r w:rsidRPr="00E63FAF">
        <w:rPr>
          <w:rFonts w:eastAsiaTheme="minorEastAsia"/>
          <w:b/>
          <w:bCs/>
          <w:u w:val="single"/>
          <w:lang w:eastAsia="zh-CN"/>
        </w:rPr>
        <w:t>Observation 1:</w:t>
      </w:r>
      <w:r w:rsidRPr="00E63FAF">
        <w:rPr>
          <w:rFonts w:eastAsiaTheme="minorEastAsia"/>
          <w:u w:val="single"/>
          <w:lang w:eastAsia="zh-CN"/>
        </w:rPr>
        <w:t xml:space="preserve"> </w:t>
      </w:r>
      <w:r w:rsidRPr="0007783F">
        <w:rPr>
          <w:rFonts w:eastAsiaTheme="minorEastAsia"/>
          <w:i/>
          <w:iCs/>
          <w:u w:val="single"/>
          <w:lang w:eastAsia="zh-CN"/>
        </w:rPr>
        <w:t>Use of multiple CG-PUSCH transmission occasions in a period of a single CG-PUSCH configuration has marginal benefit and applicability</w:t>
      </w:r>
      <w:r w:rsidR="00702D12">
        <w:rPr>
          <w:rFonts w:eastAsiaTheme="minorEastAsia"/>
          <w:i/>
          <w:iCs/>
          <w:u w:val="single"/>
          <w:lang w:eastAsia="zh-CN"/>
        </w:rPr>
        <w:t>,</w:t>
      </w:r>
      <w:r w:rsidRPr="0007783F">
        <w:rPr>
          <w:rFonts w:eastAsiaTheme="minorEastAsia"/>
          <w:i/>
          <w:iCs/>
          <w:u w:val="single"/>
          <w:lang w:eastAsia="zh-CN"/>
        </w:rPr>
        <w:t xml:space="preserve"> that is only due to a potential latency reduction for a specific scenario</w:t>
      </w:r>
      <w:r>
        <w:rPr>
          <w:rFonts w:eastAsiaTheme="minorEastAsia"/>
          <w:i/>
          <w:iCs/>
          <w:u w:val="single"/>
          <w:lang w:eastAsia="zh-CN"/>
        </w:rPr>
        <w:t>,</w:t>
      </w:r>
      <w:r w:rsidRPr="0007783F">
        <w:rPr>
          <w:rFonts w:eastAsiaTheme="minorEastAsia"/>
          <w:i/>
          <w:iCs/>
          <w:u w:val="single"/>
          <w:lang w:eastAsia="zh-CN"/>
        </w:rPr>
        <w:t xml:space="preserve"> and always results to worse spectral efficiency and resource utilization than a </w:t>
      </w:r>
      <w:r w:rsidR="00702D12">
        <w:rPr>
          <w:rFonts w:eastAsiaTheme="minorEastAsia"/>
          <w:i/>
          <w:iCs/>
          <w:u w:val="single"/>
          <w:lang w:eastAsia="zh-CN"/>
        </w:rPr>
        <w:t>PUCCH with SR</w:t>
      </w:r>
      <w:r w:rsidRPr="0007783F">
        <w:rPr>
          <w:rFonts w:eastAsiaTheme="minorEastAsia"/>
          <w:i/>
          <w:iCs/>
          <w:u w:val="single"/>
          <w:lang w:eastAsia="zh-CN"/>
        </w:rPr>
        <w:t xml:space="preserve"> or </w:t>
      </w:r>
      <w:r w:rsidR="00702D12">
        <w:rPr>
          <w:rFonts w:eastAsiaTheme="minorEastAsia"/>
          <w:i/>
          <w:iCs/>
          <w:u w:val="single"/>
          <w:lang w:eastAsia="zh-CN"/>
        </w:rPr>
        <w:t xml:space="preserve">a single </w:t>
      </w:r>
      <w:r w:rsidRPr="0007783F">
        <w:rPr>
          <w:rFonts w:eastAsiaTheme="minorEastAsia"/>
          <w:i/>
          <w:iCs/>
          <w:u w:val="single"/>
          <w:lang w:eastAsia="zh-CN"/>
        </w:rPr>
        <w:t xml:space="preserve">CG-PUSCH </w:t>
      </w:r>
      <w:r w:rsidR="00702D12">
        <w:rPr>
          <w:rFonts w:eastAsiaTheme="minorEastAsia"/>
          <w:i/>
          <w:iCs/>
          <w:u w:val="single"/>
          <w:lang w:eastAsia="zh-CN"/>
        </w:rPr>
        <w:t xml:space="preserve">with BSR </w:t>
      </w:r>
      <w:r w:rsidRPr="0007783F">
        <w:rPr>
          <w:rFonts w:eastAsiaTheme="minorEastAsia"/>
          <w:i/>
          <w:iCs/>
          <w:u w:val="single"/>
          <w:lang w:eastAsia="zh-CN"/>
        </w:rPr>
        <w:t>followed by DG-PUSCHs.</w:t>
      </w:r>
    </w:p>
    <w:p w14:paraId="7794D6B1" w14:textId="78F3FCBE" w:rsidR="0007783F" w:rsidRDefault="0007783F" w:rsidP="000464CD">
      <w:pPr>
        <w:snapToGrid w:val="0"/>
        <w:spacing w:after="0" w:line="240" w:lineRule="auto"/>
        <w:jc w:val="both"/>
        <w:rPr>
          <w:rFonts w:eastAsiaTheme="minorEastAsia"/>
          <w:lang w:eastAsia="zh-CN"/>
        </w:rPr>
      </w:pPr>
    </w:p>
    <w:p w14:paraId="3FE52DFA" w14:textId="0A2FE926" w:rsidR="0007783F" w:rsidRPr="000464CD" w:rsidRDefault="0007783F" w:rsidP="000464CD">
      <w:pPr>
        <w:snapToGrid w:val="0"/>
        <w:spacing w:after="0" w:line="240" w:lineRule="auto"/>
        <w:jc w:val="both"/>
      </w:pPr>
      <w:r>
        <w:rPr>
          <w:rFonts w:eastAsiaTheme="minorEastAsia"/>
          <w:lang w:eastAsia="zh-CN"/>
        </w:rPr>
        <w:t xml:space="preserve">Considering the above, it is preferable to support the aforementioned objectives of the WI with minimal specification impact and minimal additional impact </w:t>
      </w:r>
      <w:r w:rsidR="00702D12">
        <w:rPr>
          <w:rFonts w:eastAsiaTheme="minorEastAsia"/>
          <w:lang w:eastAsia="zh-CN"/>
        </w:rPr>
        <w:t>on</w:t>
      </w:r>
      <w:r>
        <w:rPr>
          <w:rFonts w:eastAsiaTheme="minorEastAsia"/>
          <w:lang w:eastAsia="zh-CN"/>
        </w:rPr>
        <w:t xml:space="preserve"> procedures that a UE may be currently implementing</w:t>
      </w:r>
      <w:r w:rsidR="00702D12">
        <w:rPr>
          <w:rFonts w:eastAsiaTheme="minorEastAsia"/>
          <w:lang w:eastAsia="zh-CN"/>
        </w:rPr>
        <w:t>,</w:t>
      </w:r>
      <w:r w:rsidR="009373E0">
        <w:rPr>
          <w:rFonts w:eastAsiaTheme="minorEastAsia"/>
          <w:lang w:eastAsia="zh-CN"/>
        </w:rPr>
        <w:t xml:space="preserve"> and to possibly minimize/avoid some of the spectral efficiency losses</w:t>
      </w:r>
      <w:r>
        <w:rPr>
          <w:rFonts w:eastAsiaTheme="minorEastAsia"/>
          <w:lang w:eastAsia="zh-CN"/>
        </w:rPr>
        <w:t xml:space="preserve">. </w:t>
      </w:r>
      <w:r w:rsidR="000464CD">
        <w:rPr>
          <w:rFonts w:eastAsiaTheme="minorEastAsia"/>
          <w:lang w:eastAsia="zh-CN"/>
        </w:rPr>
        <w:t xml:space="preserve">Rel-16 NR-U introduced support for multiple CG-PUSCH </w:t>
      </w:r>
      <w:r w:rsidR="00702D12">
        <w:rPr>
          <w:rFonts w:eastAsiaTheme="minorEastAsia"/>
          <w:lang w:eastAsia="zh-CN"/>
        </w:rPr>
        <w:t>TO</w:t>
      </w:r>
      <w:r w:rsidR="000464CD">
        <w:rPr>
          <w:rFonts w:eastAsiaTheme="minorEastAsia"/>
          <w:lang w:eastAsia="zh-CN"/>
        </w:rPr>
        <w:t>s in a period of a single CG-PUSCH configuration based on the</w:t>
      </w:r>
      <w:r w:rsidR="000464CD">
        <w:t xml:space="preserve"> parameters </w:t>
      </w:r>
      <w:r w:rsidR="000464CD" w:rsidRPr="0071409D">
        <w:rPr>
          <w:i/>
        </w:rPr>
        <w:t>cg-</w:t>
      </w:r>
      <w:proofErr w:type="spellStart"/>
      <w:r w:rsidR="000464CD" w:rsidRPr="0071409D">
        <w:rPr>
          <w:i/>
        </w:rPr>
        <w:t>nrofSlots</w:t>
      </w:r>
      <w:proofErr w:type="spellEnd"/>
      <w:r w:rsidR="000464CD">
        <w:t xml:space="preserve"> and </w:t>
      </w:r>
      <w:r w:rsidR="000464CD" w:rsidRPr="0071409D">
        <w:rPr>
          <w:i/>
        </w:rPr>
        <w:t>cg-</w:t>
      </w:r>
      <w:proofErr w:type="spellStart"/>
      <w:r w:rsidR="000464CD" w:rsidRPr="0071409D">
        <w:rPr>
          <w:i/>
        </w:rPr>
        <w:t>nrofPUSCH</w:t>
      </w:r>
      <w:proofErr w:type="spellEnd"/>
      <w:r w:rsidR="000464CD" w:rsidRPr="0071409D">
        <w:rPr>
          <w:i/>
        </w:rPr>
        <w:t>-</w:t>
      </w:r>
      <w:proofErr w:type="spellStart"/>
      <w:r w:rsidR="000464CD" w:rsidRPr="0071409D">
        <w:rPr>
          <w:i/>
        </w:rPr>
        <w:t>InSlot</w:t>
      </w:r>
      <w:proofErr w:type="spellEnd"/>
      <w:r w:rsidR="000464CD">
        <w:t xml:space="preserve"> as captured in TS 38.214 v17.3.0 below.</w:t>
      </w:r>
    </w:p>
    <w:p w14:paraId="0164A199" w14:textId="77777777" w:rsidR="0007783F" w:rsidRDefault="0007783F" w:rsidP="000464CD">
      <w:pPr>
        <w:snapToGrid w:val="0"/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7783F" w:rsidRPr="004E5240" w14:paraId="334F8B83" w14:textId="77777777" w:rsidTr="00A85073">
        <w:tc>
          <w:tcPr>
            <w:tcW w:w="9307" w:type="dxa"/>
          </w:tcPr>
          <w:p w14:paraId="4546FA48" w14:textId="77777777" w:rsidR="0007783F" w:rsidRPr="001B51A3" w:rsidRDefault="0007783F" w:rsidP="000464CD">
            <w:pPr>
              <w:snapToGrid w:val="0"/>
              <w:spacing w:after="120" w:line="240" w:lineRule="auto"/>
            </w:pPr>
            <w:r w:rsidRPr="001B51A3">
              <w:t>6.1.2.3</w:t>
            </w:r>
            <w:r w:rsidRPr="001B51A3">
              <w:tab/>
              <w:t>Resource allocation for uplink transmission with configured grant</w:t>
            </w:r>
          </w:p>
          <w:p w14:paraId="4EFC82C5" w14:textId="77777777" w:rsidR="0007783F" w:rsidRPr="001B51A3" w:rsidRDefault="0007783F" w:rsidP="000464CD">
            <w:pPr>
              <w:snapToGrid w:val="0"/>
              <w:spacing w:after="120" w:line="240" w:lineRule="auto"/>
            </w:pPr>
            <w:r w:rsidRPr="001B51A3">
              <w:t>…</w:t>
            </w:r>
          </w:p>
          <w:p w14:paraId="4831A339" w14:textId="23A93949" w:rsidR="0007783F" w:rsidRPr="00421AA3" w:rsidRDefault="00421AA3" w:rsidP="00A85073">
            <w:pPr>
              <w:rPr>
                <w:color w:val="000000" w:themeColor="text1"/>
                <w:lang w:eastAsia="zh-CN"/>
              </w:rPr>
            </w:pPr>
            <w:r w:rsidRPr="0048482F">
              <w:rPr>
                <w:color w:val="000000"/>
              </w:rPr>
              <w:lastRenderedPageBreak/>
              <w:t xml:space="preserve">A set of allowed periodicities </w:t>
            </w:r>
            <w:r w:rsidRPr="0048482F">
              <w:rPr>
                <w:i/>
                <w:color w:val="000000"/>
              </w:rPr>
              <w:t xml:space="preserve">P </w:t>
            </w:r>
            <w:r w:rsidRPr="0048482F">
              <w:rPr>
                <w:color w:val="000000"/>
              </w:rPr>
              <w:t xml:space="preserve">are defined in </w:t>
            </w:r>
            <w:r>
              <w:rPr>
                <w:color w:val="000000"/>
              </w:rPr>
              <w:t>[12, TS 38.331]</w:t>
            </w:r>
            <w:r w:rsidRPr="0048482F">
              <w:rPr>
                <w:color w:val="000000"/>
              </w:rPr>
              <w:t xml:space="preserve">. </w:t>
            </w:r>
            <w:r w:rsidRPr="00D15C69">
              <w:rPr>
                <w:color w:val="000000" w:themeColor="text1"/>
                <w:lang w:eastAsia="zh-CN"/>
              </w:rPr>
              <w:t xml:space="preserve">The higher layer parameter </w:t>
            </w:r>
            <w:r w:rsidRPr="00D15C69">
              <w:rPr>
                <w:i/>
                <w:color w:val="000000" w:themeColor="text1"/>
                <w:lang w:eastAsia="zh-CN"/>
              </w:rPr>
              <w:t>cg-</w:t>
            </w:r>
            <w:proofErr w:type="spellStart"/>
            <w:r w:rsidRPr="00D15C69">
              <w:rPr>
                <w:i/>
                <w:color w:val="000000" w:themeColor="text1"/>
                <w:lang w:eastAsia="zh-CN"/>
              </w:rPr>
              <w:t>nrofSlots</w:t>
            </w:r>
            <w:proofErr w:type="spellEnd"/>
            <w:r w:rsidRPr="00D15C69">
              <w:rPr>
                <w:color w:val="000000" w:themeColor="text1"/>
                <w:lang w:eastAsia="zh-CN"/>
              </w:rPr>
              <w:t>, provides the number of consecutive slots</w:t>
            </w:r>
            <w:r>
              <w:rPr>
                <w:color w:val="000000" w:themeColor="text1"/>
                <w:lang w:eastAsia="zh-CN"/>
              </w:rPr>
              <w:t xml:space="preserve"> allocated within a configured grant period</w:t>
            </w:r>
            <w:r w:rsidRPr="00D15C69">
              <w:rPr>
                <w:color w:val="000000" w:themeColor="text1"/>
                <w:lang w:eastAsia="zh-CN"/>
              </w:rPr>
              <w:t xml:space="preserve">. The higher layer parameter </w:t>
            </w:r>
            <w:r w:rsidRPr="00D15C69">
              <w:rPr>
                <w:i/>
                <w:color w:val="000000" w:themeColor="text1"/>
                <w:lang w:eastAsia="zh-CN"/>
              </w:rPr>
              <w:t>cg-</w:t>
            </w:r>
            <w:proofErr w:type="spellStart"/>
            <w:r w:rsidRPr="00D15C69">
              <w:rPr>
                <w:i/>
                <w:color w:val="000000" w:themeColor="text1"/>
                <w:lang w:eastAsia="zh-CN"/>
              </w:rPr>
              <w:t>nrofPUSCH</w:t>
            </w:r>
            <w:proofErr w:type="spellEnd"/>
            <w:r w:rsidRPr="00D15C69">
              <w:rPr>
                <w:i/>
                <w:color w:val="000000" w:themeColor="text1"/>
                <w:lang w:eastAsia="zh-CN"/>
              </w:rPr>
              <w:t>-</w:t>
            </w:r>
            <w:proofErr w:type="spellStart"/>
            <w:r w:rsidRPr="00D15C69">
              <w:rPr>
                <w:i/>
                <w:color w:val="000000" w:themeColor="text1"/>
                <w:lang w:eastAsia="zh-CN"/>
              </w:rPr>
              <w:t>InSlot</w:t>
            </w:r>
            <w:proofErr w:type="spellEnd"/>
            <w:r w:rsidRPr="00D15C69">
              <w:rPr>
                <w:color w:val="000000" w:themeColor="text1"/>
                <w:lang w:eastAsia="zh-CN"/>
              </w:rPr>
              <w:t xml:space="preserve"> provides the number of consecutive PUSCH allocations within a slot, where the first PUSCH allocation follows the higher layer parameter </w:t>
            </w:r>
            <w:proofErr w:type="spellStart"/>
            <w:r w:rsidRPr="00D15C69">
              <w:rPr>
                <w:i/>
                <w:color w:val="000000" w:themeColor="text1"/>
                <w:lang w:eastAsia="zh-CN"/>
              </w:rPr>
              <w:t>timeDomainAllocation</w:t>
            </w:r>
            <w:proofErr w:type="spellEnd"/>
            <w:r>
              <w:rPr>
                <w:i/>
                <w:color w:val="000000" w:themeColor="text1"/>
                <w:lang w:eastAsia="zh-CN"/>
              </w:rPr>
              <w:t xml:space="preserve"> </w:t>
            </w:r>
            <w:r w:rsidRPr="00373996">
              <w:rPr>
                <w:color w:val="000000" w:themeColor="text1"/>
                <w:lang w:eastAsia="zh-CN"/>
              </w:rPr>
              <w:t xml:space="preserve">for Type 1 PUSCH transmission or </w:t>
            </w:r>
            <w:r w:rsidRPr="00373996">
              <w:rPr>
                <w:color w:val="000000" w:themeColor="text1"/>
              </w:rPr>
              <w:t>the higher layer configuration according to [10, TS 38.321], and UL grant received on the DCI for Type 2 PUSCH transmissions</w:t>
            </w:r>
            <w:r w:rsidRPr="00D15C69">
              <w:rPr>
                <w:color w:val="000000" w:themeColor="text1"/>
                <w:lang w:eastAsia="zh-CN"/>
              </w:rPr>
              <w:t>, and the remaining PUSCH allocations have the same length and PUSCH mapping type</w:t>
            </w:r>
            <w:r>
              <w:rPr>
                <w:color w:val="000000" w:themeColor="text1"/>
                <w:lang w:eastAsia="zh-CN"/>
              </w:rPr>
              <w:t>,</w:t>
            </w:r>
            <w:r w:rsidRPr="00D15C69">
              <w:rPr>
                <w:color w:val="000000" w:themeColor="text1"/>
                <w:lang w:eastAsia="zh-CN"/>
              </w:rPr>
              <w:t xml:space="preserve"> and are appended following the previous allocations without any gaps</w:t>
            </w:r>
            <w:r>
              <w:rPr>
                <w:color w:val="000000" w:themeColor="text1"/>
                <w:lang w:eastAsia="zh-CN"/>
              </w:rPr>
              <w:t>. The same combination of start symbol and length and PUSCH mapping type repeats over the consecutively allocated slots.</w:t>
            </w:r>
          </w:p>
        </w:tc>
      </w:tr>
    </w:tbl>
    <w:p w14:paraId="00B5871E" w14:textId="3C9FA07E" w:rsidR="00627040" w:rsidRDefault="00C90650" w:rsidP="006F0821">
      <w:pPr>
        <w:spacing w:after="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 </w:t>
      </w:r>
      <w:r w:rsidR="00627040">
        <w:rPr>
          <w:rFonts w:eastAsiaTheme="minorEastAsia"/>
          <w:lang w:eastAsia="zh-CN"/>
        </w:rPr>
        <w:t xml:space="preserve"> </w:t>
      </w:r>
    </w:p>
    <w:p w14:paraId="489F6D11" w14:textId="19A65CC1" w:rsidR="00627040" w:rsidRDefault="000464CD" w:rsidP="006F0821">
      <w:pPr>
        <w:spacing w:after="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same approach can be </w:t>
      </w:r>
      <w:r w:rsidR="001E5F93">
        <w:rPr>
          <w:rFonts w:eastAsiaTheme="minorEastAsia"/>
          <w:lang w:eastAsia="zh-CN"/>
        </w:rPr>
        <w:t>directly e</w:t>
      </w:r>
      <w:r>
        <w:rPr>
          <w:rFonts w:eastAsiaTheme="minorEastAsia"/>
          <w:lang w:eastAsia="zh-CN"/>
        </w:rPr>
        <w:t>xtended to licensed spectrum by introducing the same parameters in Rel-18</w:t>
      </w:r>
      <w:r w:rsidR="00702D12">
        <w:rPr>
          <w:rFonts w:eastAsiaTheme="minorEastAsia"/>
          <w:lang w:eastAsia="zh-CN"/>
        </w:rPr>
        <w:t xml:space="preserve"> as there is no need to d</w:t>
      </w:r>
      <w:r w:rsidR="000403C6">
        <w:rPr>
          <w:rFonts w:eastAsiaTheme="minorEastAsia"/>
          <w:lang w:eastAsia="zh-CN"/>
        </w:rPr>
        <w:t>uplicat</w:t>
      </w:r>
      <w:r w:rsidR="00702D12">
        <w:rPr>
          <w:rFonts w:eastAsiaTheme="minorEastAsia"/>
          <w:lang w:eastAsia="zh-CN"/>
        </w:rPr>
        <w:t>e</w:t>
      </w:r>
      <w:r w:rsidR="000403C6">
        <w:rPr>
          <w:rFonts w:eastAsiaTheme="minorEastAsia"/>
          <w:lang w:eastAsia="zh-CN"/>
        </w:rPr>
        <w:t xml:space="preserve"> UE procedures/specifications</w:t>
      </w:r>
      <w:r w:rsidR="00702D12">
        <w:rPr>
          <w:rFonts w:eastAsiaTheme="minorEastAsia"/>
          <w:lang w:eastAsia="zh-CN"/>
        </w:rPr>
        <w:t xml:space="preserve"> by introducing a different approach</w:t>
      </w:r>
      <w:r>
        <w:rPr>
          <w:rFonts w:eastAsiaTheme="minorEastAsia"/>
          <w:lang w:eastAsia="zh-CN"/>
        </w:rPr>
        <w:t>. The</w:t>
      </w:r>
      <w:r w:rsidR="00702D12">
        <w:rPr>
          <w:rFonts w:eastAsiaTheme="minorEastAsia"/>
          <w:lang w:eastAsia="zh-CN"/>
        </w:rPr>
        <w:t>n, the</w:t>
      </w:r>
      <w:r>
        <w:rPr>
          <w:rFonts w:eastAsiaTheme="minorEastAsia"/>
          <w:lang w:eastAsia="zh-CN"/>
        </w:rPr>
        <w:t xml:space="preserve"> impact on both RAN1 and RAN2 specifications is practically none. Other approaches, with larger specification impact, are also possible but there is no </w:t>
      </w:r>
      <w:r w:rsidR="00AA0EBE">
        <w:rPr>
          <w:rFonts w:eastAsiaTheme="minorEastAsia"/>
          <w:lang w:eastAsia="zh-CN"/>
        </w:rPr>
        <w:t>need/</w:t>
      </w:r>
      <w:r>
        <w:rPr>
          <w:rFonts w:eastAsiaTheme="minorEastAsia"/>
          <w:lang w:eastAsia="zh-CN"/>
        </w:rPr>
        <w:t xml:space="preserve">justification. </w:t>
      </w:r>
      <w:r w:rsidR="00AA0EBE">
        <w:rPr>
          <w:rFonts w:eastAsiaTheme="minorEastAsia"/>
          <w:lang w:eastAsia="zh-CN"/>
        </w:rPr>
        <w:t xml:space="preserve">Further, any periodicity mismatch between XR traffic and CG-PUSCH configurations is </w:t>
      </w:r>
      <w:r w:rsidR="000403C6">
        <w:rPr>
          <w:rFonts w:eastAsiaTheme="minorEastAsia"/>
          <w:lang w:eastAsia="zh-CN"/>
        </w:rPr>
        <w:t xml:space="preserve">also </w:t>
      </w:r>
      <w:r w:rsidR="00AA0EBE">
        <w:rPr>
          <w:rFonts w:eastAsiaTheme="minorEastAsia"/>
          <w:lang w:eastAsia="zh-CN"/>
        </w:rPr>
        <w:t xml:space="preserve">addressed </w:t>
      </w:r>
      <w:r w:rsidR="00702D12">
        <w:rPr>
          <w:rFonts w:eastAsiaTheme="minorEastAsia"/>
          <w:lang w:eastAsia="zh-CN"/>
        </w:rPr>
        <w:t xml:space="preserve">by re-using the Rel-16 procedure for unlicensed spectrum </w:t>
      </w:r>
      <w:r w:rsidR="000403C6">
        <w:rPr>
          <w:rFonts w:eastAsiaTheme="minorEastAsia"/>
          <w:lang w:eastAsia="zh-CN"/>
        </w:rPr>
        <w:t>(</w:t>
      </w:r>
      <w:r w:rsidR="00702D12">
        <w:rPr>
          <w:rFonts w:eastAsiaTheme="minorEastAsia"/>
          <w:lang w:eastAsia="zh-CN"/>
        </w:rPr>
        <w:t xml:space="preserve">that </w:t>
      </w:r>
      <w:r w:rsidR="00AA0EBE">
        <w:rPr>
          <w:rFonts w:eastAsiaTheme="minorEastAsia"/>
          <w:lang w:eastAsia="zh-CN"/>
        </w:rPr>
        <w:t xml:space="preserve">may not be possible for other approaches). </w:t>
      </w:r>
    </w:p>
    <w:p w14:paraId="13BE40E5" w14:textId="44755989" w:rsidR="00D314EF" w:rsidRDefault="00D314EF" w:rsidP="006F0821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465E9E25" w14:textId="036EE05A" w:rsidR="00703FE7" w:rsidRPr="00703FE7" w:rsidRDefault="00703FE7" w:rsidP="00703FE7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 w:rsidRPr="00703FE7">
        <w:rPr>
          <w:rFonts w:eastAsiaTheme="minorEastAsia"/>
          <w:b/>
          <w:bCs/>
          <w:u w:val="single"/>
          <w:lang w:eastAsia="zh-CN"/>
        </w:rPr>
        <w:t xml:space="preserve">Proposal 1: Extend support of the Rel-16 NR-U design using </w:t>
      </w:r>
      <w:r w:rsidRPr="00703FE7">
        <w:rPr>
          <w:b/>
          <w:bCs/>
          <w:i/>
          <w:color w:val="000000" w:themeColor="text1"/>
          <w:u w:val="single"/>
          <w:lang w:eastAsia="zh-CN"/>
        </w:rPr>
        <w:t>cg-</w:t>
      </w:r>
      <w:proofErr w:type="spellStart"/>
      <w:r w:rsidRPr="00703FE7">
        <w:rPr>
          <w:b/>
          <w:bCs/>
          <w:i/>
          <w:color w:val="000000" w:themeColor="text1"/>
          <w:u w:val="single"/>
          <w:lang w:eastAsia="zh-CN"/>
        </w:rPr>
        <w:t>nrofSlots</w:t>
      </w:r>
      <w:proofErr w:type="spellEnd"/>
      <w:r w:rsidRPr="00703FE7">
        <w:rPr>
          <w:b/>
          <w:bCs/>
          <w:iCs/>
          <w:color w:val="000000" w:themeColor="text1"/>
          <w:u w:val="single"/>
          <w:lang w:eastAsia="zh-CN"/>
        </w:rPr>
        <w:t xml:space="preserve"> and </w:t>
      </w:r>
      <w:r w:rsidRPr="00703FE7">
        <w:rPr>
          <w:b/>
          <w:bCs/>
          <w:i/>
          <w:color w:val="000000" w:themeColor="text1"/>
          <w:u w:val="single"/>
          <w:lang w:eastAsia="zh-CN"/>
        </w:rPr>
        <w:t>cg-</w:t>
      </w:r>
      <w:proofErr w:type="spellStart"/>
      <w:r w:rsidRPr="00703FE7">
        <w:rPr>
          <w:b/>
          <w:bCs/>
          <w:i/>
          <w:color w:val="000000" w:themeColor="text1"/>
          <w:u w:val="single"/>
          <w:lang w:eastAsia="zh-CN"/>
        </w:rPr>
        <w:t>nrofPUSCH</w:t>
      </w:r>
      <w:proofErr w:type="spellEnd"/>
      <w:r w:rsidRPr="00703FE7">
        <w:rPr>
          <w:b/>
          <w:bCs/>
          <w:i/>
          <w:color w:val="000000" w:themeColor="text1"/>
          <w:u w:val="single"/>
          <w:lang w:eastAsia="zh-CN"/>
        </w:rPr>
        <w:t>-</w:t>
      </w:r>
      <w:proofErr w:type="spellStart"/>
      <w:r w:rsidRPr="00703FE7">
        <w:rPr>
          <w:b/>
          <w:bCs/>
          <w:i/>
          <w:color w:val="000000" w:themeColor="text1"/>
          <w:u w:val="single"/>
          <w:lang w:eastAsia="zh-CN"/>
        </w:rPr>
        <w:t>InSlot</w:t>
      </w:r>
      <w:proofErr w:type="spellEnd"/>
      <w:r w:rsidRPr="00703FE7">
        <w:rPr>
          <w:b/>
          <w:bCs/>
          <w:color w:val="000000" w:themeColor="text1"/>
          <w:u w:val="single"/>
          <w:lang w:eastAsia="zh-CN"/>
        </w:rPr>
        <w:t xml:space="preserve"> to licensed spectrum to support </w:t>
      </w:r>
      <w:r w:rsidRPr="00703FE7">
        <w:rPr>
          <w:rFonts w:eastAsiaTheme="minorEastAsia"/>
          <w:b/>
          <w:bCs/>
          <w:u w:val="single"/>
          <w:lang w:eastAsia="zh-CN"/>
        </w:rPr>
        <w:t>multiple CG-PUSCH transmission occasions in a period of a single CG-PUSCH configuration.</w:t>
      </w:r>
    </w:p>
    <w:p w14:paraId="68CD68A2" w14:textId="2B33F6DB" w:rsidR="00EB3BEE" w:rsidRDefault="00EB3BEE" w:rsidP="00EB3BEE">
      <w:pPr>
        <w:snapToGrid w:val="0"/>
        <w:spacing w:after="0" w:line="240" w:lineRule="auto"/>
        <w:jc w:val="both"/>
        <w:rPr>
          <w:rFonts w:eastAsiaTheme="minorEastAsia"/>
          <w:lang w:eastAsia="zh-CN"/>
        </w:rPr>
      </w:pPr>
    </w:p>
    <w:p w14:paraId="0391E789" w14:textId="77777777" w:rsidR="00EB3BEE" w:rsidRDefault="00EB3BEE" w:rsidP="00EB3BEE">
      <w:pPr>
        <w:snapToGrid w:val="0"/>
        <w:spacing w:after="0" w:line="240" w:lineRule="auto"/>
        <w:jc w:val="both"/>
        <w:rPr>
          <w:rFonts w:eastAsiaTheme="minorEastAsia"/>
          <w:lang w:eastAsia="zh-CN"/>
        </w:rPr>
      </w:pPr>
    </w:p>
    <w:p w14:paraId="1CF68878" w14:textId="565CDCB9" w:rsidR="00D314EF" w:rsidRPr="00D314EF" w:rsidRDefault="00D314EF" w:rsidP="00703FE7">
      <w:pPr>
        <w:snapToGrid w:val="0"/>
        <w:spacing w:after="12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 w:rsidRPr="00D314EF">
        <w:rPr>
          <w:b/>
          <w:bCs/>
          <w:u w:val="single"/>
        </w:rPr>
        <w:t>Dynamic indication of unused CG PUSCH occasion(s) based on UCI by the UE</w:t>
      </w:r>
    </w:p>
    <w:p w14:paraId="3B6C1404" w14:textId="776F10BF" w:rsidR="00703FE7" w:rsidRPr="00930A17" w:rsidRDefault="00703FE7" w:rsidP="00AE5C8D">
      <w:pPr>
        <w:spacing w:after="0" w:line="240" w:lineRule="auto"/>
        <w:jc w:val="both"/>
        <w:rPr>
          <w:rFonts w:eastAsiaTheme="minorEastAsia"/>
          <w:iCs/>
          <w:lang w:eastAsia="zh-CN"/>
        </w:rPr>
      </w:pPr>
      <w:r>
        <w:rPr>
          <w:rFonts w:eastAsiaTheme="minorEastAsia"/>
          <w:lang w:eastAsia="zh-CN"/>
        </w:rPr>
        <w:t xml:space="preserve">Indication of unused CG-PUSCH </w:t>
      </w:r>
      <w:r w:rsidR="00930A17">
        <w:rPr>
          <w:rFonts w:eastAsiaTheme="minorEastAsia"/>
          <w:lang w:eastAsia="zh-CN"/>
        </w:rPr>
        <w:t>TO</w:t>
      </w:r>
      <w:r>
        <w:rPr>
          <w:rFonts w:eastAsiaTheme="minorEastAsia"/>
          <w:lang w:eastAsia="zh-CN"/>
        </w:rPr>
        <w:t>s by a UE is motivated from the variable frame size of XR traffic.</w:t>
      </w:r>
      <w:r w:rsidR="002C01C9">
        <w:rPr>
          <w:rFonts w:eastAsiaTheme="minorEastAsia"/>
          <w:lang w:eastAsia="zh-CN"/>
        </w:rPr>
        <w:t xml:space="preserve"> A UE knows the size of an XR video frame, knows the CG-PUSCH resource allocation (and MCS</w:t>
      </w:r>
      <w:r w:rsidR="009C703B">
        <w:rPr>
          <w:rFonts w:eastAsiaTheme="minorEastAsia"/>
          <w:lang w:eastAsia="zh-CN"/>
        </w:rPr>
        <w:t>/number of layers</w:t>
      </w:r>
      <w:r w:rsidR="002C01C9">
        <w:rPr>
          <w:rFonts w:eastAsiaTheme="minorEastAsia"/>
          <w:lang w:eastAsia="zh-CN"/>
        </w:rPr>
        <w:t xml:space="preserve">), and can therefore determine how many CG-PUSCH </w:t>
      </w:r>
      <w:r w:rsidR="009373E0">
        <w:rPr>
          <w:rFonts w:eastAsiaTheme="minorEastAsia"/>
          <w:lang w:eastAsia="zh-CN"/>
        </w:rPr>
        <w:t>TO</w:t>
      </w:r>
      <w:r w:rsidR="002C01C9">
        <w:rPr>
          <w:rFonts w:eastAsiaTheme="minorEastAsia"/>
          <w:lang w:eastAsia="zh-CN"/>
        </w:rPr>
        <w:t xml:space="preserve">s </w:t>
      </w:r>
      <w:r w:rsidR="009373E0">
        <w:rPr>
          <w:rFonts w:eastAsiaTheme="minorEastAsia"/>
          <w:lang w:eastAsia="zh-CN"/>
        </w:rPr>
        <w:t>the UE</w:t>
      </w:r>
      <w:r w:rsidR="002C01C9">
        <w:rPr>
          <w:rFonts w:eastAsiaTheme="minorEastAsia"/>
          <w:lang w:eastAsia="zh-CN"/>
        </w:rPr>
        <w:t xml:space="preserve"> needs for transmissions of TBs </w:t>
      </w:r>
      <w:r w:rsidR="009373E0">
        <w:rPr>
          <w:rFonts w:eastAsiaTheme="minorEastAsia"/>
          <w:lang w:eastAsia="zh-CN"/>
        </w:rPr>
        <w:t>of</w:t>
      </w:r>
      <w:r w:rsidR="002C01C9">
        <w:rPr>
          <w:rFonts w:eastAsiaTheme="minorEastAsia"/>
          <w:lang w:eastAsia="zh-CN"/>
        </w:rPr>
        <w:t xml:space="preserve"> the XR video frame. </w:t>
      </w:r>
      <w:r w:rsidR="00930A17">
        <w:rPr>
          <w:rFonts w:eastAsiaTheme="minorEastAsia"/>
          <w:lang w:eastAsia="zh-CN"/>
        </w:rPr>
        <w:t>For brevity, the UCI providing the indication of unused CG-PUSCH TOs will be referred to as XR-UCI.</w:t>
      </w:r>
    </w:p>
    <w:p w14:paraId="177E4813" w14:textId="49E88107" w:rsidR="00703FE7" w:rsidRDefault="00703FE7" w:rsidP="00AE5C8D">
      <w:pPr>
        <w:spacing w:after="0" w:line="240" w:lineRule="auto"/>
        <w:jc w:val="both"/>
        <w:rPr>
          <w:lang w:eastAsia="zh-CN"/>
        </w:rPr>
      </w:pPr>
    </w:p>
    <w:p w14:paraId="77AAB764" w14:textId="43A907CB" w:rsidR="002C01C9" w:rsidRPr="007C038B" w:rsidRDefault="007C038B" w:rsidP="00AE5C8D">
      <w:pPr>
        <w:spacing w:after="0" w:line="240" w:lineRule="auto"/>
        <w:jc w:val="both"/>
        <w:rPr>
          <w:rFonts w:eastAsiaTheme="minorEastAsia"/>
          <w:iCs/>
          <w:lang w:eastAsia="zh-CN"/>
        </w:rPr>
      </w:pPr>
      <w:r>
        <w:rPr>
          <w:rFonts w:eastAsiaTheme="minorEastAsia"/>
          <w:lang w:eastAsia="zh-CN"/>
        </w:rPr>
        <w:t>The indication</w:t>
      </w:r>
      <w:r w:rsidR="00930A1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can be for the number of the last of the subsequent CG-PUSCH </w:t>
      </w:r>
      <w:r w:rsidR="00C91B4C">
        <w:rPr>
          <w:rFonts w:eastAsiaTheme="minorEastAsia"/>
          <w:lang w:eastAsia="zh-CN"/>
        </w:rPr>
        <w:t>TO</w:t>
      </w:r>
      <w:r>
        <w:rPr>
          <w:rFonts w:eastAsiaTheme="minorEastAsia"/>
          <w:lang w:eastAsia="zh-CN"/>
        </w:rPr>
        <w:t>s that needs to be used by the UE. Considering that the main applicability of the scheme is for 10 msec PDB and for DL-heavy TDD configuration</w:t>
      </w:r>
      <w:r w:rsidR="00C91B4C">
        <w:rPr>
          <w:rFonts w:eastAsiaTheme="minorEastAsia"/>
          <w:lang w:eastAsia="zh-CN"/>
        </w:rPr>
        <w:t>s</w:t>
      </w:r>
      <w:r w:rsidR="00364C5E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and further considering that fine granularity for CG-PUSCH </w:t>
      </w:r>
      <w:r w:rsidR="00930A17">
        <w:rPr>
          <w:rFonts w:eastAsiaTheme="minorEastAsia"/>
          <w:lang w:eastAsia="zh-CN"/>
        </w:rPr>
        <w:t>TO</w:t>
      </w:r>
      <w:r>
        <w:rPr>
          <w:rFonts w:eastAsiaTheme="minorEastAsia"/>
          <w:lang w:eastAsia="zh-CN"/>
        </w:rPr>
        <w:t xml:space="preserve">s within a slot is not meaningful for the </w:t>
      </w:r>
      <w:r w:rsidR="00364C5E">
        <w:rPr>
          <w:rFonts w:eastAsiaTheme="minorEastAsia"/>
          <w:lang w:eastAsia="zh-CN"/>
        </w:rPr>
        <w:t xml:space="preserve">larger </w:t>
      </w:r>
      <w:r>
        <w:rPr>
          <w:rFonts w:eastAsiaTheme="minorEastAsia"/>
          <w:lang w:eastAsia="zh-CN"/>
        </w:rPr>
        <w:t xml:space="preserve">XR </w:t>
      </w:r>
      <w:r w:rsidR="00364C5E">
        <w:rPr>
          <w:rFonts w:eastAsiaTheme="minorEastAsia"/>
          <w:lang w:eastAsia="zh-CN"/>
        </w:rPr>
        <w:t>video frame</w:t>
      </w:r>
      <w:r>
        <w:rPr>
          <w:rFonts w:eastAsiaTheme="minorEastAsia"/>
          <w:lang w:eastAsia="zh-CN"/>
        </w:rPr>
        <w:t xml:space="preserve"> sizes and would also unnecessarily result to increased overhead</w:t>
      </w:r>
      <w:r w:rsidR="00364C5E">
        <w:rPr>
          <w:rFonts w:eastAsiaTheme="minorEastAsia"/>
          <w:lang w:eastAsia="zh-CN"/>
        </w:rPr>
        <w:t>/reduced spectral efficiency</w:t>
      </w:r>
      <w:r>
        <w:rPr>
          <w:rFonts w:eastAsiaTheme="minorEastAsia"/>
          <w:lang w:eastAsia="zh-CN"/>
        </w:rPr>
        <w:t xml:space="preserve"> due to </w:t>
      </w:r>
      <w:r w:rsidR="00C91B4C">
        <w:rPr>
          <w:rFonts w:eastAsiaTheme="minorEastAsia"/>
          <w:lang w:eastAsia="zh-CN"/>
        </w:rPr>
        <w:t xml:space="preserve">resulting </w:t>
      </w:r>
      <w:r>
        <w:rPr>
          <w:rFonts w:eastAsiaTheme="minorEastAsia"/>
          <w:lang w:eastAsia="zh-CN"/>
        </w:rPr>
        <w:t>small TB sizes and DM-RS</w:t>
      </w:r>
      <w:r w:rsidR="00C91B4C">
        <w:rPr>
          <w:rFonts w:eastAsiaTheme="minorEastAsia"/>
          <w:lang w:eastAsia="zh-CN"/>
        </w:rPr>
        <w:t xml:space="preserve"> overhead</w:t>
      </w:r>
      <w:r>
        <w:rPr>
          <w:rFonts w:eastAsiaTheme="minorEastAsia"/>
          <w:lang w:eastAsia="zh-CN"/>
        </w:rPr>
        <w:t xml:space="preserve">, a maximum value of 2 for </w:t>
      </w:r>
      <w:r w:rsidRPr="0071409D">
        <w:rPr>
          <w:i/>
        </w:rPr>
        <w:t>cg-</w:t>
      </w:r>
      <w:proofErr w:type="spellStart"/>
      <w:r w:rsidRPr="0071409D">
        <w:rPr>
          <w:i/>
        </w:rPr>
        <w:t>nrofPUSCH</w:t>
      </w:r>
      <w:proofErr w:type="spellEnd"/>
      <w:r w:rsidRPr="0071409D">
        <w:rPr>
          <w:i/>
        </w:rPr>
        <w:t>-</w:t>
      </w:r>
      <w:proofErr w:type="spellStart"/>
      <w:r w:rsidRPr="0071409D">
        <w:rPr>
          <w:i/>
        </w:rPr>
        <w:t>InSlot</w:t>
      </w:r>
      <w:proofErr w:type="spellEnd"/>
      <w:r>
        <w:rPr>
          <w:iCs/>
        </w:rPr>
        <w:t xml:space="preserve"> </w:t>
      </w:r>
      <w:r w:rsidR="00364C5E">
        <w:rPr>
          <w:iCs/>
        </w:rPr>
        <w:t xml:space="preserve">(can also divide 14 symbols) </w:t>
      </w:r>
      <w:r>
        <w:rPr>
          <w:iCs/>
        </w:rPr>
        <w:t xml:space="preserve">and a maximum value of 4 for </w:t>
      </w:r>
      <w:r w:rsidRPr="0071409D">
        <w:rPr>
          <w:i/>
        </w:rPr>
        <w:t>cg-</w:t>
      </w:r>
      <w:proofErr w:type="spellStart"/>
      <w:r w:rsidRPr="0071409D">
        <w:rPr>
          <w:i/>
        </w:rPr>
        <w:t>nrofSlots</w:t>
      </w:r>
      <w:proofErr w:type="spellEnd"/>
      <w:r>
        <w:t xml:space="preserve"> are sufficient</w:t>
      </w:r>
      <w:r w:rsidR="00364C5E">
        <w:t>. Then,</w:t>
      </w:r>
      <w:r>
        <w:t xml:space="preserve"> an indication of a last </w:t>
      </w:r>
      <w:r w:rsidR="00364C5E">
        <w:t xml:space="preserve">used </w:t>
      </w:r>
      <w:r w:rsidR="00364C5E">
        <w:rPr>
          <w:rFonts w:eastAsiaTheme="minorEastAsia"/>
          <w:lang w:eastAsia="zh-CN"/>
        </w:rPr>
        <w:t xml:space="preserve">CG-PUSCH </w:t>
      </w:r>
      <w:r w:rsidR="00930A17">
        <w:rPr>
          <w:rFonts w:eastAsiaTheme="minorEastAsia"/>
          <w:lang w:eastAsia="zh-CN"/>
        </w:rPr>
        <w:t>TO</w:t>
      </w:r>
      <w:r w:rsidR="00364C5E">
        <w:rPr>
          <w:rFonts w:eastAsiaTheme="minorEastAsia"/>
          <w:lang w:eastAsia="zh-CN"/>
        </w:rPr>
        <w:t xml:space="preserve"> can be by 3 bits. If further granularity is justified, </w:t>
      </w:r>
      <w:proofErr w:type="gramStart"/>
      <w:r w:rsidR="00364C5E">
        <w:rPr>
          <w:rFonts w:eastAsiaTheme="minorEastAsia"/>
          <w:lang w:eastAsia="zh-CN"/>
        </w:rPr>
        <w:t>e.g.</w:t>
      </w:r>
      <w:proofErr w:type="gramEnd"/>
      <w:r w:rsidR="00364C5E">
        <w:rPr>
          <w:rFonts w:eastAsiaTheme="minorEastAsia"/>
          <w:lang w:eastAsia="zh-CN"/>
        </w:rPr>
        <w:t xml:space="preserve"> for </w:t>
      </w:r>
      <w:r w:rsidR="008D1B4B">
        <w:rPr>
          <w:rFonts w:eastAsiaTheme="minorEastAsia"/>
          <w:lang w:eastAsia="zh-CN"/>
        </w:rPr>
        <w:t>fine jitter handling in the order of few symbols</w:t>
      </w:r>
      <w:r w:rsidR="00352F41">
        <w:rPr>
          <w:rFonts w:eastAsiaTheme="minorEastAsia"/>
          <w:lang w:eastAsia="zh-CN"/>
        </w:rPr>
        <w:t xml:space="preserve"> (</w:t>
      </w:r>
      <w:r w:rsidR="008D1B4B">
        <w:rPr>
          <w:rFonts w:eastAsiaTheme="minorEastAsia"/>
          <w:lang w:eastAsia="zh-CN"/>
        </w:rPr>
        <w:t>~0.1 msec</w:t>
      </w:r>
      <w:r w:rsidR="00AC2F01">
        <w:rPr>
          <w:rFonts w:eastAsiaTheme="minorEastAsia"/>
          <w:lang w:eastAsia="zh-CN"/>
        </w:rPr>
        <w:t xml:space="preserve"> </w:t>
      </w:r>
      <w:r w:rsidR="00352F41">
        <w:rPr>
          <w:rFonts w:eastAsiaTheme="minorEastAsia"/>
          <w:lang w:eastAsia="zh-CN"/>
        </w:rPr>
        <w:t>at 30 kHz)</w:t>
      </w:r>
      <w:r w:rsidR="008D1B4B">
        <w:rPr>
          <w:rFonts w:eastAsiaTheme="minorEastAsia"/>
          <w:lang w:eastAsia="zh-CN"/>
        </w:rPr>
        <w:t xml:space="preserve">, </w:t>
      </w:r>
      <w:r w:rsidR="00364C5E">
        <w:rPr>
          <w:rFonts w:eastAsiaTheme="minorEastAsia"/>
          <w:lang w:eastAsia="zh-CN"/>
        </w:rPr>
        <w:t xml:space="preserve">a maximum value of 4 for </w:t>
      </w:r>
      <w:r w:rsidR="00364C5E" w:rsidRPr="0071409D">
        <w:rPr>
          <w:i/>
        </w:rPr>
        <w:t>cg-</w:t>
      </w:r>
      <w:proofErr w:type="spellStart"/>
      <w:r w:rsidR="00364C5E" w:rsidRPr="0071409D">
        <w:rPr>
          <w:i/>
        </w:rPr>
        <w:t>nrofPUSCH</w:t>
      </w:r>
      <w:proofErr w:type="spellEnd"/>
      <w:r w:rsidR="00364C5E" w:rsidRPr="0071409D">
        <w:rPr>
          <w:i/>
        </w:rPr>
        <w:t>-</w:t>
      </w:r>
      <w:proofErr w:type="spellStart"/>
      <w:r w:rsidR="00364C5E" w:rsidRPr="0071409D">
        <w:rPr>
          <w:i/>
        </w:rPr>
        <w:t>InSlot</w:t>
      </w:r>
      <w:proofErr w:type="spellEnd"/>
      <w:r w:rsidR="00364C5E">
        <w:rPr>
          <w:iCs/>
        </w:rPr>
        <w:t xml:space="preserve"> </w:t>
      </w:r>
      <w:r w:rsidR="00C91B4C">
        <w:rPr>
          <w:iCs/>
        </w:rPr>
        <w:t xml:space="preserve">can apply </w:t>
      </w:r>
      <w:r w:rsidR="00364C5E">
        <w:rPr>
          <w:iCs/>
        </w:rPr>
        <w:t xml:space="preserve">(although a CG-PUSCH will then be limited to 3 symbols), </w:t>
      </w:r>
      <w:r w:rsidR="00C91B4C">
        <w:rPr>
          <w:iCs/>
        </w:rPr>
        <w:t xml:space="preserve">and </w:t>
      </w:r>
      <w:r w:rsidR="00364C5E">
        <w:rPr>
          <w:iCs/>
        </w:rPr>
        <w:t>4 bits can be used.</w:t>
      </w:r>
      <w:r w:rsidR="00364C5E">
        <w:rPr>
          <w:rFonts w:eastAsiaTheme="minorEastAsia"/>
          <w:lang w:eastAsia="zh-CN"/>
        </w:rPr>
        <w:t xml:space="preserve"> I</w:t>
      </w:r>
      <w:r w:rsidR="009373E0">
        <w:rPr>
          <w:rFonts w:eastAsiaTheme="minorEastAsia"/>
          <w:lang w:eastAsia="zh-CN"/>
        </w:rPr>
        <w:t>t is noted</w:t>
      </w:r>
      <w:r w:rsidR="00364C5E">
        <w:rPr>
          <w:rFonts w:eastAsiaTheme="minorEastAsia"/>
          <w:lang w:eastAsia="zh-CN"/>
        </w:rPr>
        <w:t xml:space="preserve"> </w:t>
      </w:r>
      <w:r w:rsidR="009373E0">
        <w:rPr>
          <w:rFonts w:eastAsiaTheme="minorEastAsia"/>
          <w:lang w:eastAsia="zh-CN"/>
        </w:rPr>
        <w:t>that</w:t>
      </w:r>
      <w:r w:rsidR="00364C5E">
        <w:rPr>
          <w:rFonts w:eastAsiaTheme="minorEastAsia"/>
          <w:lang w:eastAsia="zh-CN"/>
        </w:rPr>
        <w:t xml:space="preserve"> the total overhead</w:t>
      </w:r>
      <w:r w:rsidR="009373E0">
        <w:rPr>
          <w:rFonts w:eastAsiaTheme="minorEastAsia"/>
          <w:lang w:eastAsia="zh-CN"/>
        </w:rPr>
        <w:t xml:space="preserve"> </w:t>
      </w:r>
      <w:r w:rsidR="00930A17">
        <w:rPr>
          <w:rFonts w:eastAsiaTheme="minorEastAsia"/>
          <w:lang w:eastAsia="zh-CN"/>
        </w:rPr>
        <w:t xml:space="preserve">for the indication of unused CG-PUSCH TOs (XR-UCI) </w:t>
      </w:r>
      <w:r w:rsidR="009373E0">
        <w:rPr>
          <w:rFonts w:eastAsiaTheme="minorEastAsia"/>
          <w:lang w:eastAsia="zh-CN"/>
        </w:rPr>
        <w:t xml:space="preserve">is negligible </w:t>
      </w:r>
      <w:r w:rsidR="00364C5E">
        <w:rPr>
          <w:rFonts w:eastAsiaTheme="minorEastAsia"/>
          <w:lang w:eastAsia="zh-CN"/>
        </w:rPr>
        <w:t xml:space="preserve">compared to the TB size for </w:t>
      </w:r>
      <w:r w:rsidR="009373E0">
        <w:rPr>
          <w:rFonts w:eastAsiaTheme="minorEastAsia"/>
          <w:lang w:eastAsia="zh-CN"/>
        </w:rPr>
        <w:t>video</w:t>
      </w:r>
      <w:r w:rsidR="00364C5E">
        <w:rPr>
          <w:rFonts w:eastAsiaTheme="minorEastAsia"/>
          <w:lang w:eastAsia="zh-CN"/>
        </w:rPr>
        <w:t xml:space="preserve"> frames</w:t>
      </w:r>
      <w:r w:rsidR="009373E0">
        <w:rPr>
          <w:rFonts w:eastAsiaTheme="minorEastAsia"/>
          <w:lang w:eastAsia="zh-CN"/>
        </w:rPr>
        <w:t xml:space="preserve"> with small PDB (i.e. tens of Mbps for data rates)</w:t>
      </w:r>
      <w:r w:rsidR="00364C5E">
        <w:rPr>
          <w:rFonts w:eastAsiaTheme="minorEastAsia"/>
          <w:lang w:eastAsia="zh-CN"/>
        </w:rPr>
        <w:t>.</w:t>
      </w:r>
      <w:r w:rsidR="00930A17">
        <w:rPr>
          <w:rFonts w:eastAsiaTheme="minorEastAsia"/>
          <w:lang w:eastAsia="zh-CN"/>
        </w:rPr>
        <w:t xml:space="preserve"> </w:t>
      </w:r>
    </w:p>
    <w:p w14:paraId="7A9E26A5" w14:textId="30FD23F9" w:rsidR="007C038B" w:rsidRDefault="007C038B" w:rsidP="00AE5C8D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5D7EC212" w14:textId="5840F4C4" w:rsidR="00DF3BE9" w:rsidRPr="0007783F" w:rsidRDefault="00DF3BE9" w:rsidP="00DF3BE9">
      <w:pPr>
        <w:spacing w:after="0" w:line="240" w:lineRule="auto"/>
        <w:jc w:val="both"/>
        <w:rPr>
          <w:rFonts w:eastAsiaTheme="minorEastAsia"/>
          <w:i/>
          <w:iCs/>
          <w:u w:val="single"/>
          <w:lang w:eastAsia="zh-CN"/>
        </w:rPr>
      </w:pPr>
      <w:r w:rsidRPr="00E63FAF">
        <w:rPr>
          <w:rFonts w:eastAsiaTheme="minorEastAsia"/>
          <w:b/>
          <w:bCs/>
          <w:u w:val="single"/>
          <w:lang w:eastAsia="zh-CN"/>
        </w:rPr>
        <w:t xml:space="preserve">Observation </w:t>
      </w:r>
      <w:r>
        <w:rPr>
          <w:rFonts w:eastAsiaTheme="minorEastAsia"/>
          <w:b/>
          <w:bCs/>
          <w:u w:val="single"/>
          <w:lang w:eastAsia="zh-CN"/>
        </w:rPr>
        <w:t>2</w:t>
      </w:r>
      <w:r w:rsidRPr="00E63FAF">
        <w:rPr>
          <w:rFonts w:eastAsiaTheme="minorEastAsia"/>
          <w:b/>
          <w:bCs/>
          <w:u w:val="single"/>
          <w:lang w:eastAsia="zh-CN"/>
        </w:rPr>
        <w:t>:</w:t>
      </w:r>
      <w:r w:rsidRPr="00E63FAF">
        <w:rPr>
          <w:rFonts w:eastAsiaTheme="minorEastAsia"/>
          <w:u w:val="single"/>
          <w:lang w:eastAsia="zh-CN"/>
        </w:rPr>
        <w:t xml:space="preserve"> </w:t>
      </w:r>
      <w:r w:rsidR="00930A17">
        <w:rPr>
          <w:rFonts w:eastAsiaTheme="minorEastAsia"/>
          <w:i/>
          <w:iCs/>
          <w:u w:val="single"/>
          <w:lang w:eastAsia="zh-CN"/>
        </w:rPr>
        <w:t>XR-U</w:t>
      </w:r>
      <w:r>
        <w:rPr>
          <w:rFonts w:eastAsiaTheme="minorEastAsia"/>
          <w:i/>
          <w:iCs/>
          <w:u w:val="single"/>
          <w:lang w:eastAsia="zh-CN"/>
        </w:rPr>
        <w:t>CI to indicate a</w:t>
      </w:r>
      <w:r w:rsidR="00615D44">
        <w:rPr>
          <w:rFonts w:eastAsiaTheme="minorEastAsia"/>
          <w:i/>
          <w:iCs/>
          <w:u w:val="single"/>
          <w:lang w:eastAsia="zh-CN"/>
        </w:rPr>
        <w:t xml:space="preserve"> number of a</w:t>
      </w:r>
      <w:r>
        <w:rPr>
          <w:rFonts w:eastAsiaTheme="minorEastAsia"/>
          <w:i/>
          <w:iCs/>
          <w:u w:val="single"/>
          <w:lang w:eastAsia="zh-CN"/>
        </w:rPr>
        <w:t xml:space="preserve"> last used CG-PUSCH transmission occasion can be limited to </w:t>
      </w:r>
      <w:r w:rsidR="00C91B4C">
        <w:rPr>
          <w:rFonts w:eastAsiaTheme="minorEastAsia"/>
          <w:i/>
          <w:iCs/>
          <w:u w:val="single"/>
          <w:lang w:eastAsia="zh-CN"/>
        </w:rPr>
        <w:t>3-</w:t>
      </w:r>
      <w:r>
        <w:rPr>
          <w:rFonts w:eastAsiaTheme="minorEastAsia"/>
          <w:i/>
          <w:iCs/>
          <w:u w:val="single"/>
          <w:lang w:eastAsia="zh-CN"/>
        </w:rPr>
        <w:t>4 bits and corresponding overhead is negligible</w:t>
      </w:r>
      <w:r w:rsidRPr="0007783F">
        <w:rPr>
          <w:rFonts w:eastAsiaTheme="minorEastAsia"/>
          <w:i/>
          <w:iCs/>
          <w:u w:val="single"/>
          <w:lang w:eastAsia="zh-CN"/>
        </w:rPr>
        <w:t>.</w:t>
      </w:r>
    </w:p>
    <w:p w14:paraId="7F1211D0" w14:textId="77777777" w:rsidR="00DF3BE9" w:rsidRDefault="00DF3BE9" w:rsidP="00AE5C8D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22806B3D" w14:textId="5E3E4DE2" w:rsidR="009373E0" w:rsidRDefault="00364C5E" w:rsidP="00AE5C8D">
      <w:pPr>
        <w:spacing w:after="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</w:t>
      </w:r>
      <w:r w:rsidR="00930A17">
        <w:rPr>
          <w:rFonts w:eastAsiaTheme="minorEastAsia"/>
          <w:lang w:eastAsia="zh-CN"/>
        </w:rPr>
        <w:t>XR-</w:t>
      </w:r>
      <w:r>
        <w:rPr>
          <w:rFonts w:eastAsiaTheme="minorEastAsia"/>
          <w:lang w:eastAsia="zh-CN"/>
        </w:rPr>
        <w:t xml:space="preserve">UCI multiplexing in a CG-PUSCH, the same principles as for CG-UCI can apply and </w:t>
      </w:r>
      <w:r w:rsidR="009373E0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specification impact can be </w:t>
      </w:r>
      <w:r w:rsidR="009373E0">
        <w:rPr>
          <w:rFonts w:eastAsiaTheme="minorEastAsia"/>
          <w:lang w:eastAsia="zh-CN"/>
        </w:rPr>
        <w:t>minimal</w:t>
      </w:r>
      <w:r>
        <w:rPr>
          <w:rFonts w:eastAsiaTheme="minorEastAsia"/>
          <w:lang w:eastAsia="zh-CN"/>
        </w:rPr>
        <w:t xml:space="preserve"> (e.g. joint coding with HARQ-ACK, etc.). </w:t>
      </w:r>
      <w:r w:rsidR="00E84819">
        <w:rPr>
          <w:rFonts w:eastAsiaTheme="minorEastAsia"/>
          <w:lang w:eastAsia="zh-CN"/>
        </w:rPr>
        <w:t xml:space="preserve">If operation on unlicensed spectrum is to be supported, the UCI bits can be added to CG-UCI bits, when applicable. </w:t>
      </w:r>
    </w:p>
    <w:p w14:paraId="6F2F8A94" w14:textId="77777777" w:rsidR="009373E0" w:rsidRDefault="009373E0" w:rsidP="00AE5C8D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4113C9FD" w14:textId="57D64798" w:rsidR="006D5A96" w:rsidRPr="00DF3BE9" w:rsidRDefault="006D5A96" w:rsidP="006D5A96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 xml:space="preserve">Proposal 2: </w:t>
      </w:r>
      <w:r w:rsidRPr="00DF3BE9">
        <w:rPr>
          <w:rFonts w:eastAsiaTheme="minorEastAsia"/>
          <w:b/>
          <w:bCs/>
          <w:u w:val="single"/>
          <w:lang w:eastAsia="zh-CN"/>
        </w:rPr>
        <w:t xml:space="preserve">Coding and multiplexing for the </w:t>
      </w:r>
      <w:r w:rsidR="00930A17">
        <w:rPr>
          <w:rFonts w:eastAsiaTheme="minorEastAsia"/>
          <w:b/>
          <w:bCs/>
          <w:u w:val="single"/>
          <w:lang w:eastAsia="zh-CN"/>
        </w:rPr>
        <w:t>XR-</w:t>
      </w:r>
      <w:r w:rsidRPr="00DF3BE9">
        <w:rPr>
          <w:rFonts w:eastAsiaTheme="minorEastAsia"/>
          <w:b/>
          <w:bCs/>
          <w:u w:val="single"/>
          <w:lang w:eastAsia="zh-CN"/>
        </w:rPr>
        <w:t>UCI are as for CG-UCI.</w:t>
      </w:r>
    </w:p>
    <w:p w14:paraId="32BC056E" w14:textId="77777777" w:rsidR="006D5A96" w:rsidRDefault="006D5A96" w:rsidP="00AE5C8D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3B5C722B" w14:textId="1568DCDD" w:rsidR="006D5A96" w:rsidRDefault="009373E0" w:rsidP="00AE5C8D">
      <w:pPr>
        <w:spacing w:after="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364C5E">
        <w:rPr>
          <w:rFonts w:eastAsiaTheme="minorEastAsia"/>
          <w:lang w:eastAsia="zh-CN"/>
        </w:rPr>
        <w:t>o guard against</w:t>
      </w:r>
      <w:r w:rsidR="00DF3BE9">
        <w:rPr>
          <w:rFonts w:eastAsiaTheme="minorEastAsia"/>
          <w:lang w:eastAsia="zh-CN"/>
        </w:rPr>
        <w:t xml:space="preserve"> </w:t>
      </w:r>
      <w:r w:rsidR="00364C5E">
        <w:rPr>
          <w:rFonts w:eastAsiaTheme="minorEastAsia"/>
          <w:lang w:eastAsia="zh-CN"/>
        </w:rPr>
        <w:t xml:space="preserve">incorrect </w:t>
      </w:r>
      <w:r w:rsidR="00930A17">
        <w:rPr>
          <w:rFonts w:eastAsiaTheme="minorEastAsia"/>
          <w:lang w:eastAsia="zh-CN"/>
        </w:rPr>
        <w:t>XR-</w:t>
      </w:r>
      <w:r>
        <w:rPr>
          <w:rFonts w:eastAsiaTheme="minorEastAsia"/>
          <w:lang w:eastAsia="zh-CN"/>
        </w:rPr>
        <w:t>UCI reception</w:t>
      </w:r>
      <w:r w:rsidR="00DF3BE9">
        <w:rPr>
          <w:rFonts w:eastAsiaTheme="minorEastAsia"/>
          <w:lang w:eastAsia="zh-CN"/>
        </w:rPr>
        <w:t xml:space="preserve"> at the </w:t>
      </w:r>
      <w:proofErr w:type="spellStart"/>
      <w:r w:rsidR="00DF3BE9">
        <w:rPr>
          <w:rFonts w:eastAsiaTheme="minorEastAsia"/>
          <w:lang w:eastAsia="zh-CN"/>
        </w:rPr>
        <w:t>gNB</w:t>
      </w:r>
      <w:proofErr w:type="spellEnd"/>
      <w:r w:rsidR="00DF3BE9">
        <w:rPr>
          <w:rFonts w:eastAsiaTheme="minorEastAsia"/>
          <w:lang w:eastAsia="zh-CN"/>
        </w:rPr>
        <w:t xml:space="preserve"> and to simplify specifications,</w:t>
      </w:r>
      <w:r w:rsidR="00364C5E">
        <w:rPr>
          <w:rFonts w:eastAsiaTheme="minorEastAsia"/>
          <w:lang w:eastAsia="zh-CN"/>
        </w:rPr>
        <w:t xml:space="preserve"> </w:t>
      </w:r>
      <w:r w:rsidR="00954783">
        <w:rPr>
          <w:rFonts w:eastAsiaTheme="minorEastAsia"/>
          <w:lang w:eastAsia="zh-CN"/>
        </w:rPr>
        <w:t xml:space="preserve">and </w:t>
      </w:r>
      <w:r w:rsidR="00DF3BE9">
        <w:rPr>
          <w:rFonts w:eastAsiaTheme="minorEastAsia"/>
          <w:lang w:eastAsia="zh-CN"/>
        </w:rPr>
        <w:t>a</w:t>
      </w:r>
      <w:r w:rsidR="00954783">
        <w:rPr>
          <w:rFonts w:eastAsiaTheme="minorEastAsia"/>
          <w:lang w:eastAsia="zh-CN"/>
        </w:rPr>
        <w:t>lso</w:t>
      </w:r>
      <w:r w:rsidR="00DF3BE9">
        <w:rPr>
          <w:rFonts w:eastAsiaTheme="minorEastAsia"/>
          <w:lang w:eastAsia="zh-CN"/>
        </w:rPr>
        <w:t xml:space="preserve"> considering that the </w:t>
      </w:r>
      <w:r w:rsidR="00930A17">
        <w:rPr>
          <w:rFonts w:eastAsiaTheme="minorEastAsia"/>
          <w:lang w:eastAsia="zh-CN"/>
        </w:rPr>
        <w:t>XR-</w:t>
      </w:r>
      <w:r w:rsidR="00DF3BE9">
        <w:rPr>
          <w:rFonts w:eastAsiaTheme="minorEastAsia"/>
          <w:lang w:eastAsia="zh-CN"/>
        </w:rPr>
        <w:t>UCI overhead in a CG-PUSCH</w:t>
      </w:r>
      <w:r>
        <w:rPr>
          <w:rFonts w:eastAsiaTheme="minorEastAsia"/>
          <w:lang w:eastAsia="zh-CN"/>
        </w:rPr>
        <w:t xml:space="preserve"> would be negligible</w:t>
      </w:r>
      <w:r w:rsidR="00DF3BE9">
        <w:rPr>
          <w:rFonts w:eastAsiaTheme="minorEastAsia"/>
          <w:lang w:eastAsia="zh-CN"/>
        </w:rPr>
        <w:t>, there is no need/benefit to specify any limitation for CG-PUSCHs</w:t>
      </w:r>
      <w:r w:rsidR="00930A17">
        <w:rPr>
          <w:rFonts w:eastAsiaTheme="minorEastAsia"/>
          <w:lang w:eastAsia="zh-CN"/>
        </w:rPr>
        <w:t xml:space="preserve"> of the CG-PUSCH configuration</w:t>
      </w:r>
      <w:r w:rsidR="00DF3BE9">
        <w:rPr>
          <w:rFonts w:eastAsiaTheme="minorEastAsia"/>
          <w:lang w:eastAsia="zh-CN"/>
        </w:rPr>
        <w:t xml:space="preserve"> that include the </w:t>
      </w:r>
      <w:r w:rsidR="00930A17">
        <w:rPr>
          <w:rFonts w:eastAsiaTheme="minorEastAsia"/>
          <w:lang w:eastAsia="zh-CN"/>
        </w:rPr>
        <w:t>XR-</w:t>
      </w:r>
      <w:r w:rsidR="00DF3BE9">
        <w:rPr>
          <w:rFonts w:eastAsiaTheme="minorEastAsia"/>
          <w:lang w:eastAsia="zh-CN"/>
        </w:rPr>
        <w:t xml:space="preserve">UCI – i.e. any CG-PUSCH </w:t>
      </w:r>
      <w:r w:rsidR="00930A17">
        <w:rPr>
          <w:rFonts w:eastAsiaTheme="minorEastAsia"/>
          <w:lang w:eastAsia="zh-CN"/>
        </w:rPr>
        <w:t xml:space="preserve">of the CG-PUSCH configuration </w:t>
      </w:r>
      <w:r w:rsidR="00DF3BE9">
        <w:rPr>
          <w:rFonts w:eastAsiaTheme="minorEastAsia"/>
          <w:lang w:eastAsia="zh-CN"/>
        </w:rPr>
        <w:t xml:space="preserve">includes </w:t>
      </w:r>
      <w:r w:rsidR="00930A17">
        <w:rPr>
          <w:rFonts w:eastAsiaTheme="minorEastAsia"/>
          <w:lang w:eastAsia="zh-CN"/>
        </w:rPr>
        <w:t>XR-</w:t>
      </w:r>
      <w:r w:rsidR="00DF3BE9">
        <w:rPr>
          <w:rFonts w:eastAsiaTheme="minorEastAsia"/>
          <w:lang w:eastAsia="zh-CN"/>
        </w:rPr>
        <w:t>UCI</w:t>
      </w:r>
      <w:r w:rsidR="009845E8">
        <w:rPr>
          <w:rFonts w:eastAsiaTheme="minorEastAsia"/>
          <w:lang w:eastAsia="zh-CN"/>
        </w:rPr>
        <w:t xml:space="preserve">. That also improves operating robustness to incorrect XR-UCI receptions and </w:t>
      </w:r>
      <w:r w:rsidR="007F6492">
        <w:rPr>
          <w:rFonts w:eastAsiaTheme="minorEastAsia"/>
          <w:lang w:eastAsia="zh-CN"/>
        </w:rPr>
        <w:t>avoid</w:t>
      </w:r>
      <w:r w:rsidR="009845E8">
        <w:rPr>
          <w:rFonts w:eastAsiaTheme="minorEastAsia"/>
          <w:lang w:eastAsia="zh-CN"/>
        </w:rPr>
        <w:t>s</w:t>
      </w:r>
      <w:r w:rsidR="007F6492">
        <w:rPr>
          <w:rFonts w:eastAsiaTheme="minorEastAsia"/>
          <w:lang w:eastAsia="zh-CN"/>
        </w:rPr>
        <w:t xml:space="preserve"> any hypothesis testing by the </w:t>
      </w:r>
      <w:proofErr w:type="spellStart"/>
      <w:r w:rsidR="007F6492">
        <w:rPr>
          <w:rFonts w:eastAsiaTheme="minorEastAsia"/>
          <w:lang w:eastAsia="zh-CN"/>
        </w:rPr>
        <w:t>gNB</w:t>
      </w:r>
      <w:proofErr w:type="spellEnd"/>
      <w:r w:rsidR="007F6492">
        <w:rPr>
          <w:rFonts w:eastAsiaTheme="minorEastAsia"/>
          <w:lang w:eastAsia="zh-CN"/>
        </w:rPr>
        <w:t xml:space="preserve"> for whether or not </w:t>
      </w:r>
      <w:r w:rsidR="00930A17">
        <w:rPr>
          <w:rFonts w:eastAsiaTheme="minorEastAsia"/>
          <w:lang w:eastAsia="zh-CN"/>
        </w:rPr>
        <w:t>XR-</w:t>
      </w:r>
      <w:r w:rsidR="007F6492">
        <w:rPr>
          <w:rFonts w:eastAsiaTheme="minorEastAsia"/>
          <w:lang w:eastAsia="zh-CN"/>
        </w:rPr>
        <w:t>UCI is included</w:t>
      </w:r>
      <w:r w:rsidR="009845E8">
        <w:rPr>
          <w:rFonts w:eastAsiaTheme="minorEastAsia"/>
          <w:lang w:eastAsia="zh-CN"/>
        </w:rPr>
        <w:t xml:space="preserve"> in a CG-PUSCH transmission</w:t>
      </w:r>
      <w:r w:rsidR="007F6492">
        <w:rPr>
          <w:rFonts w:eastAsiaTheme="minorEastAsia"/>
          <w:lang w:eastAsia="zh-CN"/>
        </w:rPr>
        <w:t xml:space="preserve">. </w:t>
      </w:r>
      <w:r w:rsidR="006D5A96">
        <w:rPr>
          <w:rFonts w:eastAsiaTheme="minorEastAsia"/>
          <w:lang w:eastAsia="zh-CN"/>
        </w:rPr>
        <w:t xml:space="preserve">The indication by the </w:t>
      </w:r>
      <w:r w:rsidR="00930A17">
        <w:rPr>
          <w:rFonts w:eastAsiaTheme="minorEastAsia"/>
          <w:lang w:eastAsia="zh-CN"/>
        </w:rPr>
        <w:t>XR-</w:t>
      </w:r>
      <w:r w:rsidR="006D5A96">
        <w:rPr>
          <w:rFonts w:eastAsiaTheme="minorEastAsia"/>
          <w:lang w:eastAsia="zh-CN"/>
        </w:rPr>
        <w:t xml:space="preserve">UCI can be for the total number of CG-PUSCH TOs with CG-PUSCH transmissions for the CG-PUSCH configuration with more than one CG-PUSCH TOs in a transmission period. Other indications are also possible but providing a same information in each CG-PUSCH transmission would act as repetitions </w:t>
      </w:r>
      <w:r w:rsidR="00930A17">
        <w:rPr>
          <w:rFonts w:eastAsiaTheme="minorEastAsia"/>
          <w:lang w:eastAsia="zh-CN"/>
        </w:rPr>
        <w:t xml:space="preserve">for XR-UCI </w:t>
      </w:r>
      <w:r w:rsidR="006D5A96">
        <w:rPr>
          <w:rFonts w:eastAsiaTheme="minorEastAsia"/>
          <w:lang w:eastAsia="zh-CN"/>
        </w:rPr>
        <w:t xml:space="preserve">to enable soft combining of LLRs at the </w:t>
      </w:r>
      <w:proofErr w:type="spellStart"/>
      <w:r w:rsidR="006D5A96">
        <w:rPr>
          <w:rFonts w:eastAsiaTheme="minorEastAsia"/>
          <w:lang w:eastAsia="zh-CN"/>
        </w:rPr>
        <w:t>gNB</w:t>
      </w:r>
      <w:proofErr w:type="spellEnd"/>
      <w:r w:rsidR="006D5A96">
        <w:rPr>
          <w:rFonts w:eastAsiaTheme="minorEastAsia"/>
          <w:lang w:eastAsia="zh-CN"/>
        </w:rPr>
        <w:t xml:space="preserve"> and improve reception reliability.</w:t>
      </w:r>
    </w:p>
    <w:p w14:paraId="4235C67B" w14:textId="240C2DD6" w:rsidR="006D5A96" w:rsidRDefault="006D5A96" w:rsidP="00AE5C8D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7505B5AA" w14:textId="33B839D4" w:rsidR="006D5A96" w:rsidRPr="00DF3BE9" w:rsidRDefault="006D5A96" w:rsidP="006D5A96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 xml:space="preserve">Proposal 3: </w:t>
      </w:r>
      <w:r w:rsidR="00930A17">
        <w:rPr>
          <w:rFonts w:eastAsiaTheme="minorEastAsia"/>
          <w:b/>
          <w:bCs/>
          <w:u w:val="single"/>
          <w:lang w:eastAsia="zh-CN"/>
        </w:rPr>
        <w:t>XR-</w:t>
      </w:r>
      <w:r>
        <w:rPr>
          <w:rFonts w:eastAsiaTheme="minorEastAsia"/>
          <w:b/>
          <w:bCs/>
          <w:u w:val="single"/>
          <w:lang w:eastAsia="zh-CN"/>
        </w:rPr>
        <w:t xml:space="preserve">UCI indicates the total number of CG-PUSCH TOs with CG-PUSCH transmissions </w:t>
      </w:r>
      <w:r w:rsidR="00930A17">
        <w:rPr>
          <w:rFonts w:eastAsiaTheme="minorEastAsia"/>
          <w:b/>
          <w:bCs/>
          <w:u w:val="single"/>
          <w:lang w:eastAsia="zh-CN"/>
        </w:rPr>
        <w:t>of</w:t>
      </w:r>
      <w:r>
        <w:rPr>
          <w:rFonts w:eastAsiaTheme="minorEastAsia"/>
          <w:b/>
          <w:bCs/>
          <w:u w:val="single"/>
          <w:lang w:eastAsia="zh-CN"/>
        </w:rPr>
        <w:t xml:space="preserve"> the CG-PUSCH configuration with more than one CG-PUSCH TO</w:t>
      </w:r>
      <w:r w:rsidR="00C91B4C">
        <w:rPr>
          <w:rFonts w:eastAsiaTheme="minorEastAsia"/>
          <w:b/>
          <w:bCs/>
          <w:u w:val="single"/>
          <w:lang w:eastAsia="zh-CN"/>
        </w:rPr>
        <w:t>s</w:t>
      </w:r>
      <w:r>
        <w:rPr>
          <w:rFonts w:eastAsiaTheme="minorEastAsia"/>
          <w:b/>
          <w:bCs/>
          <w:u w:val="single"/>
          <w:lang w:eastAsia="zh-CN"/>
        </w:rPr>
        <w:t xml:space="preserve"> in a transmission period</w:t>
      </w:r>
      <w:r w:rsidRPr="00DF3BE9">
        <w:rPr>
          <w:rFonts w:eastAsiaTheme="minorEastAsia"/>
          <w:b/>
          <w:bCs/>
          <w:u w:val="single"/>
          <w:lang w:eastAsia="zh-CN"/>
        </w:rPr>
        <w:t>.</w:t>
      </w:r>
    </w:p>
    <w:p w14:paraId="02471ED2" w14:textId="286FD1A7" w:rsidR="006D5A96" w:rsidRDefault="006D5A96" w:rsidP="00AE5C8D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50552744" w14:textId="43F5472C" w:rsidR="00930A17" w:rsidRPr="00DF3BE9" w:rsidRDefault="00930A17" w:rsidP="00930A17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lastRenderedPageBreak/>
        <w:t xml:space="preserve">Proposal 4: </w:t>
      </w:r>
      <w:r w:rsidR="00C91B4C">
        <w:rPr>
          <w:rFonts w:eastAsiaTheme="minorEastAsia"/>
          <w:b/>
          <w:bCs/>
          <w:u w:val="single"/>
          <w:lang w:eastAsia="zh-CN"/>
        </w:rPr>
        <w:t>All</w:t>
      </w:r>
      <w:r>
        <w:rPr>
          <w:rFonts w:eastAsiaTheme="minorEastAsia"/>
          <w:b/>
          <w:bCs/>
          <w:u w:val="single"/>
          <w:lang w:eastAsia="zh-CN"/>
        </w:rPr>
        <w:t xml:space="preserve"> CG-PUSCH transmissions of the CG-PUSCH configuration with more than one CG-PUSCH TO</w:t>
      </w:r>
      <w:r w:rsidR="00C91B4C">
        <w:rPr>
          <w:rFonts w:eastAsiaTheme="minorEastAsia"/>
          <w:b/>
          <w:bCs/>
          <w:u w:val="single"/>
          <w:lang w:eastAsia="zh-CN"/>
        </w:rPr>
        <w:t>s</w:t>
      </w:r>
      <w:r>
        <w:rPr>
          <w:rFonts w:eastAsiaTheme="minorEastAsia"/>
          <w:b/>
          <w:bCs/>
          <w:u w:val="single"/>
          <w:lang w:eastAsia="zh-CN"/>
        </w:rPr>
        <w:t xml:space="preserve"> in a transmission period include XR-UCI</w:t>
      </w:r>
      <w:r w:rsidRPr="00DF3BE9">
        <w:rPr>
          <w:rFonts w:eastAsiaTheme="minorEastAsia"/>
          <w:b/>
          <w:bCs/>
          <w:u w:val="single"/>
          <w:lang w:eastAsia="zh-CN"/>
        </w:rPr>
        <w:t>.</w:t>
      </w:r>
    </w:p>
    <w:p w14:paraId="64CABA2C" w14:textId="77777777" w:rsidR="00930A17" w:rsidRDefault="00930A17" w:rsidP="00AE5C8D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3544E118" w14:textId="77777777" w:rsidR="006D5A96" w:rsidRDefault="006D5A96" w:rsidP="00AE5C8D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13709C80" w14:textId="6494A32D" w:rsidR="006D5A96" w:rsidRDefault="009373E0" w:rsidP="00AE5C8D">
      <w:pPr>
        <w:spacing w:after="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Additionally, as pose/control information has</w:t>
      </w:r>
      <w:r w:rsidR="006D5A9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shorter periodicity tha</w:t>
      </w:r>
      <w:r w:rsidR="006D5A96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 video traffic, </w:t>
      </w:r>
      <w:r w:rsidR="006D5A96">
        <w:rPr>
          <w:rFonts w:eastAsiaTheme="minorEastAsia"/>
          <w:lang w:eastAsia="zh-CN"/>
        </w:rPr>
        <w:t xml:space="preserve">the UCI can also be included in CG-PUSCHs with pose/control information. That can enable the </w:t>
      </w:r>
      <w:proofErr w:type="spellStart"/>
      <w:r w:rsidR="006D5A96">
        <w:rPr>
          <w:rFonts w:eastAsiaTheme="minorEastAsia"/>
          <w:lang w:eastAsia="zh-CN"/>
        </w:rPr>
        <w:t>gNB</w:t>
      </w:r>
      <w:proofErr w:type="spellEnd"/>
      <w:r w:rsidR="006D5A96">
        <w:rPr>
          <w:rFonts w:eastAsiaTheme="minorEastAsia"/>
          <w:lang w:eastAsia="zh-CN"/>
        </w:rPr>
        <w:t xml:space="preserve"> to use CG-PUSCH resources allocated for video frames to schedule other traffic between successive transmissions of CG-PUSCHs with pose/control information (when the UE indicates no upcoming CG-PUSCH transmission with video traffic). </w:t>
      </w:r>
    </w:p>
    <w:p w14:paraId="77FC4854" w14:textId="74BC2A3E" w:rsidR="00364C5E" w:rsidRDefault="00364C5E" w:rsidP="00AE5C8D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304A8360" w14:textId="6BED836B" w:rsidR="006D5A96" w:rsidRDefault="00DF3BE9" w:rsidP="00DF3BE9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 w:rsidRPr="00DF3BE9">
        <w:rPr>
          <w:rFonts w:eastAsiaTheme="minorEastAsia"/>
          <w:b/>
          <w:bCs/>
          <w:u w:val="single"/>
          <w:lang w:eastAsia="zh-CN"/>
        </w:rPr>
        <w:t xml:space="preserve">Proposal </w:t>
      </w:r>
      <w:r w:rsidR="00930A17">
        <w:rPr>
          <w:rFonts w:eastAsiaTheme="minorEastAsia"/>
          <w:b/>
          <w:bCs/>
          <w:u w:val="single"/>
          <w:lang w:eastAsia="zh-CN"/>
        </w:rPr>
        <w:t>5</w:t>
      </w:r>
      <w:r w:rsidRPr="00DF3BE9">
        <w:rPr>
          <w:rFonts w:eastAsiaTheme="minorEastAsia"/>
          <w:b/>
          <w:bCs/>
          <w:u w:val="single"/>
          <w:lang w:eastAsia="zh-CN"/>
        </w:rPr>
        <w:t xml:space="preserve">: </w:t>
      </w:r>
      <w:r w:rsidR="00391855">
        <w:rPr>
          <w:rFonts w:eastAsiaTheme="minorEastAsia"/>
          <w:b/>
          <w:bCs/>
          <w:u w:val="single"/>
          <w:lang w:eastAsia="zh-CN"/>
        </w:rPr>
        <w:t>XR-</w:t>
      </w:r>
      <w:r w:rsidR="006D5A96">
        <w:rPr>
          <w:rFonts w:eastAsiaTheme="minorEastAsia"/>
          <w:b/>
          <w:bCs/>
          <w:u w:val="single"/>
          <w:lang w:eastAsia="zh-CN"/>
        </w:rPr>
        <w:t xml:space="preserve">UCI can be </w:t>
      </w:r>
      <w:r w:rsidR="00391855">
        <w:rPr>
          <w:rFonts w:eastAsiaTheme="minorEastAsia"/>
          <w:b/>
          <w:bCs/>
          <w:u w:val="single"/>
          <w:lang w:eastAsia="zh-CN"/>
        </w:rPr>
        <w:t xml:space="preserve">configured to be </w:t>
      </w:r>
      <w:r w:rsidR="006D5A96">
        <w:rPr>
          <w:rFonts w:eastAsiaTheme="minorEastAsia"/>
          <w:b/>
          <w:bCs/>
          <w:u w:val="single"/>
          <w:lang w:eastAsia="zh-CN"/>
        </w:rPr>
        <w:t>included in a CG-PUSCH transmission with pose/control information to indicate whether there is any CG-PUSCH transmission for the CG-PUSCH configuration with more than one CG-PUSCH TO</w:t>
      </w:r>
      <w:r w:rsidR="00391855">
        <w:rPr>
          <w:rFonts w:eastAsiaTheme="minorEastAsia"/>
          <w:b/>
          <w:bCs/>
          <w:u w:val="single"/>
          <w:lang w:eastAsia="zh-CN"/>
        </w:rPr>
        <w:t>s</w:t>
      </w:r>
      <w:r w:rsidR="006D5A96">
        <w:rPr>
          <w:rFonts w:eastAsiaTheme="minorEastAsia"/>
          <w:b/>
          <w:bCs/>
          <w:u w:val="single"/>
          <w:lang w:eastAsia="zh-CN"/>
        </w:rPr>
        <w:t xml:space="preserve"> in the transmission period until a next CG-PUSCH transmission with pose/control information</w:t>
      </w:r>
      <w:r w:rsidRPr="00DF3BE9">
        <w:rPr>
          <w:rFonts w:eastAsiaTheme="minorEastAsia"/>
          <w:b/>
          <w:bCs/>
          <w:u w:val="single"/>
          <w:lang w:eastAsia="zh-CN"/>
        </w:rPr>
        <w:t xml:space="preserve">. </w:t>
      </w:r>
    </w:p>
    <w:p w14:paraId="279D5721" w14:textId="77777777" w:rsidR="006D5A96" w:rsidRDefault="006D5A96" w:rsidP="00DF3BE9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</w:p>
    <w:p w14:paraId="56297FC4" w14:textId="399A6C42" w:rsidR="00D23E03" w:rsidRDefault="00D23E03" w:rsidP="00755682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7437E907" w14:textId="4710322E" w:rsidR="00930A17" w:rsidRDefault="00930A17" w:rsidP="00755682">
      <w:pPr>
        <w:spacing w:after="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Similar to CG-UCI, XR-UCI multiplexing can be only in </w:t>
      </w:r>
      <w:r w:rsidR="003716D2">
        <w:rPr>
          <w:rFonts w:eastAsiaTheme="minorEastAsia"/>
          <w:lang w:eastAsia="zh-CN"/>
        </w:rPr>
        <w:t>CG-</w:t>
      </w:r>
      <w:r>
        <w:rPr>
          <w:rFonts w:eastAsiaTheme="minorEastAsia"/>
          <w:lang w:eastAsia="zh-CN"/>
        </w:rPr>
        <w:t xml:space="preserve">PUSCH and there is no need to define new procedures for PUCCH resource determination, transmission power, etc. considering XR-UCI </w:t>
      </w:r>
      <w:r w:rsidR="00391855">
        <w:rPr>
          <w:rFonts w:eastAsiaTheme="minorEastAsia"/>
          <w:lang w:eastAsia="zh-CN"/>
        </w:rPr>
        <w:t>in addition</w:t>
      </w:r>
      <w:r>
        <w:rPr>
          <w:rFonts w:eastAsiaTheme="minorEastAsia"/>
          <w:lang w:eastAsia="zh-CN"/>
        </w:rPr>
        <w:t xml:space="preserve"> to HARQ-ACK/SR/P-CSI. </w:t>
      </w:r>
    </w:p>
    <w:p w14:paraId="6389579C" w14:textId="77777777" w:rsidR="00930A17" w:rsidRDefault="00930A17" w:rsidP="00755682">
      <w:pPr>
        <w:spacing w:after="0" w:line="240" w:lineRule="auto"/>
        <w:jc w:val="both"/>
        <w:rPr>
          <w:rFonts w:eastAsiaTheme="minorEastAsia"/>
          <w:lang w:eastAsia="zh-CN"/>
        </w:rPr>
      </w:pPr>
    </w:p>
    <w:p w14:paraId="1B274BA5" w14:textId="3DF7DE29" w:rsidR="00037E8F" w:rsidRDefault="00391855" w:rsidP="00E653A0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 w:rsidRPr="00DF3BE9">
        <w:rPr>
          <w:rFonts w:eastAsiaTheme="minorEastAsia"/>
          <w:b/>
          <w:bCs/>
          <w:u w:val="single"/>
          <w:lang w:eastAsia="zh-CN"/>
        </w:rPr>
        <w:t xml:space="preserve">Proposal </w:t>
      </w:r>
      <w:r>
        <w:rPr>
          <w:rFonts w:eastAsiaTheme="minorEastAsia"/>
          <w:b/>
          <w:bCs/>
          <w:u w:val="single"/>
          <w:lang w:eastAsia="zh-CN"/>
        </w:rPr>
        <w:t>6</w:t>
      </w:r>
      <w:r w:rsidRPr="00DF3BE9">
        <w:rPr>
          <w:rFonts w:eastAsiaTheme="minorEastAsia"/>
          <w:b/>
          <w:bCs/>
          <w:u w:val="single"/>
          <w:lang w:eastAsia="zh-CN"/>
        </w:rPr>
        <w:t xml:space="preserve">: </w:t>
      </w:r>
      <w:r>
        <w:rPr>
          <w:rFonts w:eastAsiaTheme="minorEastAsia"/>
          <w:b/>
          <w:bCs/>
          <w:u w:val="single"/>
          <w:lang w:eastAsia="zh-CN"/>
        </w:rPr>
        <w:t>XR-UCI is multiplexed only in a PUSCH transmission.</w:t>
      </w:r>
    </w:p>
    <w:p w14:paraId="59F73A38" w14:textId="5361F284" w:rsidR="00391855" w:rsidRDefault="00391855" w:rsidP="00E653A0">
      <w:pPr>
        <w:spacing w:after="0" w:line="240" w:lineRule="auto"/>
        <w:jc w:val="both"/>
        <w:rPr>
          <w:b/>
        </w:rPr>
      </w:pPr>
    </w:p>
    <w:p w14:paraId="6FA189B1" w14:textId="232C400B" w:rsidR="003716D2" w:rsidRPr="003716D2" w:rsidRDefault="003716D2" w:rsidP="00E653A0">
      <w:pPr>
        <w:spacing w:after="0" w:line="240" w:lineRule="auto"/>
        <w:jc w:val="both"/>
        <w:rPr>
          <w:bCs/>
        </w:rPr>
      </w:pPr>
    </w:p>
    <w:p w14:paraId="73A19978" w14:textId="7127FD4D" w:rsidR="003716D2" w:rsidRDefault="003716D2" w:rsidP="00E653A0">
      <w:pPr>
        <w:spacing w:after="0" w:line="240" w:lineRule="auto"/>
        <w:jc w:val="both"/>
        <w:rPr>
          <w:bCs/>
        </w:rPr>
      </w:pPr>
      <w:r>
        <w:rPr>
          <w:bCs/>
        </w:rPr>
        <w:t>As XR will need to simultaneously support more than one CG-PUSCH configurations with different periodicities for respective multiple traffic types, such as for pose/control information and video, there will be collisions of CG-PUSCH transmissions for different configurations. A similar issue exists for SPS PDSCH transmissions in Rel-16 and a similar mechanism as for resolving collisions among SPS PDSCHs of different SPS PDSCH configurations can apply for resolving collisions among CG-PUSCHs of different CG-PUSCH configurations.</w:t>
      </w:r>
    </w:p>
    <w:p w14:paraId="262D5E32" w14:textId="35837B4E" w:rsidR="003716D2" w:rsidRDefault="003716D2" w:rsidP="00E653A0">
      <w:pPr>
        <w:spacing w:after="0" w:line="240" w:lineRule="auto"/>
        <w:jc w:val="both"/>
        <w:rPr>
          <w:bCs/>
        </w:rPr>
      </w:pPr>
    </w:p>
    <w:p w14:paraId="17ED4975" w14:textId="77777777" w:rsidR="003716D2" w:rsidRDefault="003716D2" w:rsidP="003716D2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 w:rsidRPr="00DF3BE9">
        <w:rPr>
          <w:rFonts w:eastAsiaTheme="minorEastAsia"/>
          <w:b/>
          <w:bCs/>
          <w:u w:val="single"/>
          <w:lang w:eastAsia="zh-CN"/>
        </w:rPr>
        <w:t xml:space="preserve">Proposal </w:t>
      </w:r>
      <w:r>
        <w:rPr>
          <w:rFonts w:eastAsiaTheme="minorEastAsia"/>
          <w:b/>
          <w:bCs/>
          <w:u w:val="single"/>
          <w:lang w:eastAsia="zh-CN"/>
        </w:rPr>
        <w:t>7</w:t>
      </w:r>
      <w:r w:rsidRPr="00DF3BE9">
        <w:rPr>
          <w:rFonts w:eastAsiaTheme="minorEastAsia"/>
          <w:b/>
          <w:bCs/>
          <w:u w:val="single"/>
          <w:lang w:eastAsia="zh-CN"/>
        </w:rPr>
        <w:t xml:space="preserve">: </w:t>
      </w:r>
      <w:r>
        <w:rPr>
          <w:rFonts w:eastAsiaTheme="minorEastAsia"/>
          <w:b/>
          <w:bCs/>
          <w:u w:val="single"/>
          <w:lang w:eastAsia="zh-CN"/>
        </w:rPr>
        <w:t>Extend the collision resolution procedure for SPS PDSCHs to CG-PUSCHs.</w:t>
      </w:r>
    </w:p>
    <w:p w14:paraId="101E42B2" w14:textId="77777777" w:rsidR="003716D2" w:rsidRPr="003716D2" w:rsidRDefault="003716D2" w:rsidP="00E653A0">
      <w:pPr>
        <w:spacing w:after="0" w:line="240" w:lineRule="auto"/>
        <w:jc w:val="both"/>
        <w:rPr>
          <w:bCs/>
        </w:rPr>
      </w:pPr>
    </w:p>
    <w:p w14:paraId="4C4B6207" w14:textId="77777777" w:rsidR="003716D2" w:rsidRPr="003716D2" w:rsidRDefault="003716D2" w:rsidP="00E653A0">
      <w:pPr>
        <w:spacing w:after="0" w:line="240" w:lineRule="auto"/>
        <w:jc w:val="both"/>
        <w:rPr>
          <w:bCs/>
        </w:rPr>
      </w:pPr>
    </w:p>
    <w:p w14:paraId="64B6FB85" w14:textId="77777777" w:rsidR="00391855" w:rsidRPr="00E653A0" w:rsidRDefault="00391855" w:rsidP="00E653A0">
      <w:pPr>
        <w:spacing w:after="0" w:line="240" w:lineRule="auto"/>
        <w:jc w:val="both"/>
        <w:rPr>
          <w:b/>
        </w:rPr>
      </w:pPr>
    </w:p>
    <w:p w14:paraId="2E21889E" w14:textId="77777777" w:rsidR="000F699D" w:rsidRPr="00955133" w:rsidRDefault="00A213D3" w:rsidP="00C453DF">
      <w:pPr>
        <w:pStyle w:val="Heading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Conclusion</w:t>
      </w:r>
      <w:r w:rsidR="008E2FA7" w:rsidRPr="00955133">
        <w:rPr>
          <w:rFonts w:cs="Arial"/>
          <w:sz w:val="32"/>
          <w:lang w:val="en-US" w:eastAsia="ko-KR"/>
        </w:rPr>
        <w:t>s</w:t>
      </w:r>
    </w:p>
    <w:p w14:paraId="41A54AB9" w14:textId="476A14D8" w:rsidR="00822B1E" w:rsidRDefault="00E2213C" w:rsidP="00822B1E">
      <w:pPr>
        <w:spacing w:after="0" w:line="240" w:lineRule="auto"/>
        <w:jc w:val="both"/>
        <w:rPr>
          <w:lang w:eastAsia="ko-KR"/>
        </w:rPr>
      </w:pPr>
      <w:r w:rsidRPr="001120A9">
        <w:rPr>
          <w:lang w:eastAsia="ko-KR"/>
        </w:rPr>
        <w:t>T</w:t>
      </w:r>
      <w:r w:rsidR="00BD756C" w:rsidRPr="001120A9">
        <w:rPr>
          <w:lang w:eastAsia="ko-KR"/>
        </w:rPr>
        <w:t xml:space="preserve">his </w:t>
      </w:r>
      <w:r w:rsidR="002D06BD">
        <w:rPr>
          <w:lang w:eastAsia="ko-KR"/>
        </w:rPr>
        <w:t xml:space="preserve">contribution </w:t>
      </w:r>
      <w:r w:rsidR="00122417">
        <w:rPr>
          <w:lang w:eastAsia="ko-KR"/>
        </w:rPr>
        <w:t xml:space="preserve">considered </w:t>
      </w:r>
      <w:r w:rsidR="00822B1E">
        <w:rPr>
          <w:lang w:eastAsia="ko-KR"/>
        </w:rPr>
        <w:t>mechanisms for XR capacity enhancements and proposes the following</w:t>
      </w:r>
      <w:r w:rsidR="00915EF3">
        <w:rPr>
          <w:lang w:eastAsia="ko-KR"/>
        </w:rPr>
        <w:t>.</w:t>
      </w:r>
    </w:p>
    <w:p w14:paraId="4BAE8406" w14:textId="77777777" w:rsidR="000C093E" w:rsidRDefault="000C093E" w:rsidP="00822B1E">
      <w:pPr>
        <w:spacing w:after="0" w:line="240" w:lineRule="auto"/>
        <w:jc w:val="both"/>
        <w:rPr>
          <w:lang w:eastAsia="ko-KR"/>
        </w:rPr>
      </w:pPr>
    </w:p>
    <w:p w14:paraId="335BADD5" w14:textId="77777777" w:rsidR="009845E8" w:rsidRPr="00703FE7" w:rsidRDefault="009845E8" w:rsidP="009845E8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 w:rsidRPr="00703FE7">
        <w:rPr>
          <w:rFonts w:eastAsiaTheme="minorEastAsia"/>
          <w:b/>
          <w:bCs/>
          <w:u w:val="single"/>
          <w:lang w:eastAsia="zh-CN"/>
        </w:rPr>
        <w:t xml:space="preserve">Proposal 1: Extend support of the Rel-16 NR-U design using </w:t>
      </w:r>
      <w:r w:rsidRPr="00703FE7">
        <w:rPr>
          <w:b/>
          <w:bCs/>
          <w:i/>
          <w:color w:val="000000" w:themeColor="text1"/>
          <w:u w:val="single"/>
          <w:lang w:eastAsia="zh-CN"/>
        </w:rPr>
        <w:t>cg-</w:t>
      </w:r>
      <w:proofErr w:type="spellStart"/>
      <w:r w:rsidRPr="00703FE7">
        <w:rPr>
          <w:b/>
          <w:bCs/>
          <w:i/>
          <w:color w:val="000000" w:themeColor="text1"/>
          <w:u w:val="single"/>
          <w:lang w:eastAsia="zh-CN"/>
        </w:rPr>
        <w:t>nrofSlots</w:t>
      </w:r>
      <w:proofErr w:type="spellEnd"/>
      <w:r w:rsidRPr="00703FE7">
        <w:rPr>
          <w:b/>
          <w:bCs/>
          <w:iCs/>
          <w:color w:val="000000" w:themeColor="text1"/>
          <w:u w:val="single"/>
          <w:lang w:eastAsia="zh-CN"/>
        </w:rPr>
        <w:t xml:space="preserve"> and </w:t>
      </w:r>
      <w:r w:rsidRPr="00703FE7">
        <w:rPr>
          <w:b/>
          <w:bCs/>
          <w:i/>
          <w:color w:val="000000" w:themeColor="text1"/>
          <w:u w:val="single"/>
          <w:lang w:eastAsia="zh-CN"/>
        </w:rPr>
        <w:t>cg-</w:t>
      </w:r>
      <w:proofErr w:type="spellStart"/>
      <w:r w:rsidRPr="00703FE7">
        <w:rPr>
          <w:b/>
          <w:bCs/>
          <w:i/>
          <w:color w:val="000000" w:themeColor="text1"/>
          <w:u w:val="single"/>
          <w:lang w:eastAsia="zh-CN"/>
        </w:rPr>
        <w:t>nrofPUSCH</w:t>
      </w:r>
      <w:proofErr w:type="spellEnd"/>
      <w:r w:rsidRPr="00703FE7">
        <w:rPr>
          <w:b/>
          <w:bCs/>
          <w:i/>
          <w:color w:val="000000" w:themeColor="text1"/>
          <w:u w:val="single"/>
          <w:lang w:eastAsia="zh-CN"/>
        </w:rPr>
        <w:t>-</w:t>
      </w:r>
      <w:proofErr w:type="spellStart"/>
      <w:r w:rsidRPr="00703FE7">
        <w:rPr>
          <w:b/>
          <w:bCs/>
          <w:i/>
          <w:color w:val="000000" w:themeColor="text1"/>
          <w:u w:val="single"/>
          <w:lang w:eastAsia="zh-CN"/>
        </w:rPr>
        <w:t>InSlot</w:t>
      </w:r>
      <w:proofErr w:type="spellEnd"/>
      <w:r w:rsidRPr="00703FE7">
        <w:rPr>
          <w:b/>
          <w:bCs/>
          <w:color w:val="000000" w:themeColor="text1"/>
          <w:u w:val="single"/>
          <w:lang w:eastAsia="zh-CN"/>
        </w:rPr>
        <w:t xml:space="preserve"> to licensed spectrum to support </w:t>
      </w:r>
      <w:r w:rsidRPr="00703FE7">
        <w:rPr>
          <w:rFonts w:eastAsiaTheme="minorEastAsia"/>
          <w:b/>
          <w:bCs/>
          <w:u w:val="single"/>
          <w:lang w:eastAsia="zh-CN"/>
        </w:rPr>
        <w:t>multiple CG-PUSCH transmission occasions in a period of a single CG-PUSCH configuration.</w:t>
      </w:r>
    </w:p>
    <w:p w14:paraId="18A052AE" w14:textId="27F27C3F" w:rsidR="00822B1E" w:rsidRDefault="00822B1E" w:rsidP="00822B1E">
      <w:pPr>
        <w:spacing w:after="0" w:line="240" w:lineRule="auto"/>
        <w:jc w:val="both"/>
        <w:rPr>
          <w:lang w:eastAsia="ko-KR"/>
        </w:rPr>
      </w:pPr>
    </w:p>
    <w:p w14:paraId="35672F37" w14:textId="77777777" w:rsidR="009845E8" w:rsidRPr="00DF3BE9" w:rsidRDefault="009845E8" w:rsidP="009845E8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 xml:space="preserve">Proposal 2: </w:t>
      </w:r>
      <w:r w:rsidRPr="00DF3BE9">
        <w:rPr>
          <w:rFonts w:eastAsiaTheme="minorEastAsia"/>
          <w:b/>
          <w:bCs/>
          <w:u w:val="single"/>
          <w:lang w:eastAsia="zh-CN"/>
        </w:rPr>
        <w:t xml:space="preserve">Coding and multiplexing for the </w:t>
      </w:r>
      <w:r>
        <w:rPr>
          <w:rFonts w:eastAsiaTheme="minorEastAsia"/>
          <w:b/>
          <w:bCs/>
          <w:u w:val="single"/>
          <w:lang w:eastAsia="zh-CN"/>
        </w:rPr>
        <w:t>XR-</w:t>
      </w:r>
      <w:r w:rsidRPr="00DF3BE9">
        <w:rPr>
          <w:rFonts w:eastAsiaTheme="minorEastAsia"/>
          <w:b/>
          <w:bCs/>
          <w:u w:val="single"/>
          <w:lang w:eastAsia="zh-CN"/>
        </w:rPr>
        <w:t>UCI are as for CG-UCI.</w:t>
      </w:r>
    </w:p>
    <w:p w14:paraId="52E391F8" w14:textId="528B1204" w:rsidR="00E858EC" w:rsidRDefault="00E858EC" w:rsidP="00DA22D3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</w:p>
    <w:p w14:paraId="0BC36E97" w14:textId="3D8F417F" w:rsidR="009845E8" w:rsidRPr="00DF3BE9" w:rsidRDefault="009845E8" w:rsidP="009845E8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>Proposal 3: XR-UCI indicates the total number of CG-PUSCH TOs with CG-PUSCH transmissions of the CG-PUSCH configuration with more than one CG-PUSCH TO</w:t>
      </w:r>
      <w:r w:rsidR="00C91B4C">
        <w:rPr>
          <w:rFonts w:eastAsiaTheme="minorEastAsia"/>
          <w:b/>
          <w:bCs/>
          <w:u w:val="single"/>
          <w:lang w:eastAsia="zh-CN"/>
        </w:rPr>
        <w:t>s</w:t>
      </w:r>
      <w:r>
        <w:rPr>
          <w:rFonts w:eastAsiaTheme="minorEastAsia"/>
          <w:b/>
          <w:bCs/>
          <w:u w:val="single"/>
          <w:lang w:eastAsia="zh-CN"/>
        </w:rPr>
        <w:t xml:space="preserve"> in a transmission period</w:t>
      </w:r>
      <w:r w:rsidRPr="00DF3BE9">
        <w:rPr>
          <w:rFonts w:eastAsiaTheme="minorEastAsia"/>
          <w:b/>
          <w:bCs/>
          <w:u w:val="single"/>
          <w:lang w:eastAsia="zh-CN"/>
        </w:rPr>
        <w:t>.</w:t>
      </w:r>
    </w:p>
    <w:p w14:paraId="3C3F16C5" w14:textId="63764B01" w:rsidR="009845E8" w:rsidRDefault="009845E8" w:rsidP="00DA22D3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</w:p>
    <w:p w14:paraId="6DD5F3C2" w14:textId="3BD089EA" w:rsidR="00C91B4C" w:rsidRPr="00DF3BE9" w:rsidRDefault="00C91B4C" w:rsidP="00C91B4C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>Proposal 4: All CG-PUSCH transmissions of the CG-PUSCH configuration with more than one CG-PUSCH TO</w:t>
      </w:r>
      <w:r>
        <w:rPr>
          <w:rFonts w:eastAsiaTheme="minorEastAsia"/>
          <w:b/>
          <w:bCs/>
          <w:u w:val="single"/>
          <w:lang w:eastAsia="zh-CN"/>
        </w:rPr>
        <w:t>s</w:t>
      </w:r>
      <w:r>
        <w:rPr>
          <w:rFonts w:eastAsiaTheme="minorEastAsia"/>
          <w:b/>
          <w:bCs/>
          <w:u w:val="single"/>
          <w:lang w:eastAsia="zh-CN"/>
        </w:rPr>
        <w:t xml:space="preserve"> in a transmission period include XR-UCI</w:t>
      </w:r>
      <w:r w:rsidRPr="00DF3BE9">
        <w:rPr>
          <w:rFonts w:eastAsiaTheme="minorEastAsia"/>
          <w:b/>
          <w:bCs/>
          <w:u w:val="single"/>
          <w:lang w:eastAsia="zh-CN"/>
        </w:rPr>
        <w:t>.</w:t>
      </w:r>
    </w:p>
    <w:p w14:paraId="4C284F63" w14:textId="1496C36B" w:rsidR="009845E8" w:rsidRDefault="009845E8" w:rsidP="00DA22D3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</w:p>
    <w:p w14:paraId="6EA195D5" w14:textId="77777777" w:rsidR="009845E8" w:rsidRDefault="009845E8" w:rsidP="009845E8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 w:rsidRPr="00DF3BE9">
        <w:rPr>
          <w:rFonts w:eastAsiaTheme="minorEastAsia"/>
          <w:b/>
          <w:bCs/>
          <w:u w:val="single"/>
          <w:lang w:eastAsia="zh-CN"/>
        </w:rPr>
        <w:t xml:space="preserve">Proposal </w:t>
      </w:r>
      <w:r>
        <w:rPr>
          <w:rFonts w:eastAsiaTheme="minorEastAsia"/>
          <w:b/>
          <w:bCs/>
          <w:u w:val="single"/>
          <w:lang w:eastAsia="zh-CN"/>
        </w:rPr>
        <w:t>5</w:t>
      </w:r>
      <w:r w:rsidRPr="00DF3BE9">
        <w:rPr>
          <w:rFonts w:eastAsiaTheme="minorEastAsia"/>
          <w:b/>
          <w:bCs/>
          <w:u w:val="single"/>
          <w:lang w:eastAsia="zh-CN"/>
        </w:rPr>
        <w:t xml:space="preserve">: </w:t>
      </w:r>
      <w:r>
        <w:rPr>
          <w:rFonts w:eastAsiaTheme="minorEastAsia"/>
          <w:b/>
          <w:bCs/>
          <w:u w:val="single"/>
          <w:lang w:eastAsia="zh-CN"/>
        </w:rPr>
        <w:t>XR-UCI can be configured to be included in a CG-PUSCH transmission with pose/control information to indicate whether there is any CG-PUSCH transmission for the CG-PUSCH configuration with more than one CG-PUSCH TOs in the transmission period until a next CG-PUSCH transmission with pose/control information</w:t>
      </w:r>
      <w:r w:rsidRPr="00DF3BE9">
        <w:rPr>
          <w:rFonts w:eastAsiaTheme="minorEastAsia"/>
          <w:b/>
          <w:bCs/>
          <w:u w:val="single"/>
          <w:lang w:eastAsia="zh-CN"/>
        </w:rPr>
        <w:t xml:space="preserve">. </w:t>
      </w:r>
    </w:p>
    <w:p w14:paraId="76D38BDA" w14:textId="47FE0FCE" w:rsidR="009845E8" w:rsidRDefault="009845E8" w:rsidP="00DA22D3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</w:p>
    <w:p w14:paraId="7D252F28" w14:textId="77777777" w:rsidR="009845E8" w:rsidRDefault="009845E8" w:rsidP="009845E8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 w:rsidRPr="00DF3BE9">
        <w:rPr>
          <w:rFonts w:eastAsiaTheme="minorEastAsia"/>
          <w:b/>
          <w:bCs/>
          <w:u w:val="single"/>
          <w:lang w:eastAsia="zh-CN"/>
        </w:rPr>
        <w:t xml:space="preserve">Proposal </w:t>
      </w:r>
      <w:r>
        <w:rPr>
          <w:rFonts w:eastAsiaTheme="minorEastAsia"/>
          <w:b/>
          <w:bCs/>
          <w:u w:val="single"/>
          <w:lang w:eastAsia="zh-CN"/>
        </w:rPr>
        <w:t>6</w:t>
      </w:r>
      <w:r w:rsidRPr="00DF3BE9">
        <w:rPr>
          <w:rFonts w:eastAsiaTheme="minorEastAsia"/>
          <w:b/>
          <w:bCs/>
          <w:u w:val="single"/>
          <w:lang w:eastAsia="zh-CN"/>
        </w:rPr>
        <w:t xml:space="preserve">: </w:t>
      </w:r>
      <w:r>
        <w:rPr>
          <w:rFonts w:eastAsiaTheme="minorEastAsia"/>
          <w:b/>
          <w:bCs/>
          <w:u w:val="single"/>
          <w:lang w:eastAsia="zh-CN"/>
        </w:rPr>
        <w:t>XR-UCI is multiplexed only in a PUSCH transmission.</w:t>
      </w:r>
    </w:p>
    <w:p w14:paraId="78B11C63" w14:textId="77777777" w:rsidR="009845E8" w:rsidRDefault="009845E8" w:rsidP="00DA22D3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</w:p>
    <w:p w14:paraId="617F2AB7" w14:textId="77777777" w:rsidR="003716D2" w:rsidRDefault="003716D2" w:rsidP="003716D2">
      <w:pPr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  <w:r w:rsidRPr="00DF3BE9">
        <w:rPr>
          <w:rFonts w:eastAsiaTheme="minorEastAsia"/>
          <w:b/>
          <w:bCs/>
          <w:u w:val="single"/>
          <w:lang w:eastAsia="zh-CN"/>
        </w:rPr>
        <w:t xml:space="preserve">Proposal </w:t>
      </w:r>
      <w:r>
        <w:rPr>
          <w:rFonts w:eastAsiaTheme="minorEastAsia"/>
          <w:b/>
          <w:bCs/>
          <w:u w:val="single"/>
          <w:lang w:eastAsia="zh-CN"/>
        </w:rPr>
        <w:t>7</w:t>
      </w:r>
      <w:r w:rsidRPr="00DF3BE9">
        <w:rPr>
          <w:rFonts w:eastAsiaTheme="minorEastAsia"/>
          <w:b/>
          <w:bCs/>
          <w:u w:val="single"/>
          <w:lang w:eastAsia="zh-CN"/>
        </w:rPr>
        <w:t xml:space="preserve">: </w:t>
      </w:r>
      <w:r>
        <w:rPr>
          <w:rFonts w:eastAsiaTheme="minorEastAsia"/>
          <w:b/>
          <w:bCs/>
          <w:u w:val="single"/>
          <w:lang w:eastAsia="zh-CN"/>
        </w:rPr>
        <w:t>Extend the collision resolution procedure for SPS PDSCHs to CG-PUSCHs.</w:t>
      </w:r>
    </w:p>
    <w:p w14:paraId="549CAE2C" w14:textId="66969D72" w:rsidR="00DA22D3" w:rsidRDefault="00DA22D3" w:rsidP="00822B1E">
      <w:pPr>
        <w:spacing w:after="0" w:line="240" w:lineRule="auto"/>
        <w:jc w:val="both"/>
        <w:rPr>
          <w:lang w:eastAsia="ko-KR"/>
        </w:rPr>
      </w:pPr>
    </w:p>
    <w:p w14:paraId="3B231EFE" w14:textId="77777777" w:rsidR="003716D2" w:rsidRDefault="003716D2" w:rsidP="00822B1E">
      <w:pPr>
        <w:spacing w:after="0" w:line="240" w:lineRule="auto"/>
        <w:jc w:val="both"/>
        <w:rPr>
          <w:lang w:eastAsia="ko-KR"/>
        </w:rPr>
      </w:pPr>
    </w:p>
    <w:p w14:paraId="406927BD" w14:textId="76586E1A" w:rsidR="00DA22D3" w:rsidRDefault="00DA22D3" w:rsidP="00822B1E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>In addition, the following observation</w:t>
      </w:r>
      <w:r w:rsidR="002C0BD4">
        <w:rPr>
          <w:lang w:eastAsia="ko-KR"/>
        </w:rPr>
        <w:t>s</w:t>
      </w:r>
      <w:r w:rsidR="00D3042F">
        <w:rPr>
          <w:lang w:eastAsia="ko-KR"/>
        </w:rPr>
        <w:t xml:space="preserve"> </w:t>
      </w:r>
      <w:r w:rsidR="002C0BD4">
        <w:rPr>
          <w:lang w:eastAsia="ko-KR"/>
        </w:rPr>
        <w:t>are</w:t>
      </w:r>
      <w:r>
        <w:rPr>
          <w:lang w:eastAsia="ko-KR"/>
        </w:rPr>
        <w:t xml:space="preserve"> made. </w:t>
      </w:r>
    </w:p>
    <w:p w14:paraId="3D64E3A5" w14:textId="77777777" w:rsidR="00DA22D3" w:rsidRDefault="00DA22D3" w:rsidP="00822B1E">
      <w:pPr>
        <w:spacing w:after="0" w:line="240" w:lineRule="auto"/>
        <w:jc w:val="both"/>
        <w:rPr>
          <w:lang w:eastAsia="ko-KR"/>
        </w:rPr>
      </w:pPr>
    </w:p>
    <w:p w14:paraId="715CC568" w14:textId="77777777" w:rsidR="00702D12" w:rsidRPr="0007783F" w:rsidRDefault="00702D12" w:rsidP="00702D12">
      <w:pPr>
        <w:spacing w:after="0" w:line="240" w:lineRule="auto"/>
        <w:jc w:val="both"/>
        <w:rPr>
          <w:rFonts w:eastAsiaTheme="minorEastAsia"/>
          <w:i/>
          <w:iCs/>
          <w:u w:val="single"/>
          <w:lang w:eastAsia="zh-CN"/>
        </w:rPr>
      </w:pPr>
      <w:r w:rsidRPr="00E63FAF">
        <w:rPr>
          <w:rFonts w:eastAsiaTheme="minorEastAsia"/>
          <w:b/>
          <w:bCs/>
          <w:u w:val="single"/>
          <w:lang w:eastAsia="zh-CN"/>
        </w:rPr>
        <w:t>Observation 1:</w:t>
      </w:r>
      <w:r w:rsidRPr="00E63FAF">
        <w:rPr>
          <w:rFonts w:eastAsiaTheme="minorEastAsia"/>
          <w:u w:val="single"/>
          <w:lang w:eastAsia="zh-CN"/>
        </w:rPr>
        <w:t xml:space="preserve"> </w:t>
      </w:r>
      <w:r w:rsidRPr="0007783F">
        <w:rPr>
          <w:rFonts w:eastAsiaTheme="minorEastAsia"/>
          <w:i/>
          <w:iCs/>
          <w:u w:val="single"/>
          <w:lang w:eastAsia="zh-CN"/>
        </w:rPr>
        <w:t>Use of multiple CG-PUSCH transmission occasions in a period of a single CG-PUSCH configuration has marginal benefit and applicability</w:t>
      </w:r>
      <w:r>
        <w:rPr>
          <w:rFonts w:eastAsiaTheme="minorEastAsia"/>
          <w:i/>
          <w:iCs/>
          <w:u w:val="single"/>
          <w:lang w:eastAsia="zh-CN"/>
        </w:rPr>
        <w:t>,</w:t>
      </w:r>
      <w:r w:rsidRPr="0007783F">
        <w:rPr>
          <w:rFonts w:eastAsiaTheme="minorEastAsia"/>
          <w:i/>
          <w:iCs/>
          <w:u w:val="single"/>
          <w:lang w:eastAsia="zh-CN"/>
        </w:rPr>
        <w:t xml:space="preserve"> that is only due to a potential latency reduction for a specific scenario</w:t>
      </w:r>
      <w:r>
        <w:rPr>
          <w:rFonts w:eastAsiaTheme="minorEastAsia"/>
          <w:i/>
          <w:iCs/>
          <w:u w:val="single"/>
          <w:lang w:eastAsia="zh-CN"/>
        </w:rPr>
        <w:t>,</w:t>
      </w:r>
      <w:r w:rsidRPr="0007783F">
        <w:rPr>
          <w:rFonts w:eastAsiaTheme="minorEastAsia"/>
          <w:i/>
          <w:iCs/>
          <w:u w:val="single"/>
          <w:lang w:eastAsia="zh-CN"/>
        </w:rPr>
        <w:t xml:space="preserve"> and always results to worse spectral efficiency and resource utilization than a </w:t>
      </w:r>
      <w:r>
        <w:rPr>
          <w:rFonts w:eastAsiaTheme="minorEastAsia"/>
          <w:i/>
          <w:iCs/>
          <w:u w:val="single"/>
          <w:lang w:eastAsia="zh-CN"/>
        </w:rPr>
        <w:t>PUCCH with SR</w:t>
      </w:r>
      <w:r w:rsidRPr="0007783F">
        <w:rPr>
          <w:rFonts w:eastAsiaTheme="minorEastAsia"/>
          <w:i/>
          <w:iCs/>
          <w:u w:val="single"/>
          <w:lang w:eastAsia="zh-CN"/>
        </w:rPr>
        <w:t xml:space="preserve"> or </w:t>
      </w:r>
      <w:r>
        <w:rPr>
          <w:rFonts w:eastAsiaTheme="minorEastAsia"/>
          <w:i/>
          <w:iCs/>
          <w:u w:val="single"/>
          <w:lang w:eastAsia="zh-CN"/>
        </w:rPr>
        <w:t xml:space="preserve">a single </w:t>
      </w:r>
      <w:r w:rsidRPr="0007783F">
        <w:rPr>
          <w:rFonts w:eastAsiaTheme="minorEastAsia"/>
          <w:i/>
          <w:iCs/>
          <w:u w:val="single"/>
          <w:lang w:eastAsia="zh-CN"/>
        </w:rPr>
        <w:t xml:space="preserve">CG-PUSCH </w:t>
      </w:r>
      <w:r>
        <w:rPr>
          <w:rFonts w:eastAsiaTheme="minorEastAsia"/>
          <w:i/>
          <w:iCs/>
          <w:u w:val="single"/>
          <w:lang w:eastAsia="zh-CN"/>
        </w:rPr>
        <w:t xml:space="preserve">with BSR </w:t>
      </w:r>
      <w:r w:rsidRPr="0007783F">
        <w:rPr>
          <w:rFonts w:eastAsiaTheme="minorEastAsia"/>
          <w:i/>
          <w:iCs/>
          <w:u w:val="single"/>
          <w:lang w:eastAsia="zh-CN"/>
        </w:rPr>
        <w:t>followed by DG-PUSCHs.</w:t>
      </w:r>
    </w:p>
    <w:p w14:paraId="72C7E32B" w14:textId="3984D38E" w:rsidR="00DA22D3" w:rsidRDefault="00DA22D3" w:rsidP="00822B1E">
      <w:pPr>
        <w:spacing w:after="0" w:line="240" w:lineRule="auto"/>
        <w:jc w:val="both"/>
        <w:rPr>
          <w:lang w:eastAsia="ko-KR"/>
        </w:rPr>
      </w:pPr>
    </w:p>
    <w:p w14:paraId="086C2744" w14:textId="77777777" w:rsidR="00C91B4C" w:rsidRPr="0007783F" w:rsidRDefault="00C91B4C" w:rsidP="00C91B4C">
      <w:pPr>
        <w:spacing w:after="0" w:line="240" w:lineRule="auto"/>
        <w:jc w:val="both"/>
        <w:rPr>
          <w:rFonts w:eastAsiaTheme="minorEastAsia"/>
          <w:i/>
          <w:iCs/>
          <w:u w:val="single"/>
          <w:lang w:eastAsia="zh-CN"/>
        </w:rPr>
      </w:pPr>
      <w:r w:rsidRPr="00E63FAF">
        <w:rPr>
          <w:rFonts w:eastAsiaTheme="minorEastAsia"/>
          <w:b/>
          <w:bCs/>
          <w:u w:val="single"/>
          <w:lang w:eastAsia="zh-CN"/>
        </w:rPr>
        <w:t xml:space="preserve">Observation </w:t>
      </w:r>
      <w:r>
        <w:rPr>
          <w:rFonts w:eastAsiaTheme="minorEastAsia"/>
          <w:b/>
          <w:bCs/>
          <w:u w:val="single"/>
          <w:lang w:eastAsia="zh-CN"/>
        </w:rPr>
        <w:t>2</w:t>
      </w:r>
      <w:r w:rsidRPr="00E63FAF">
        <w:rPr>
          <w:rFonts w:eastAsiaTheme="minorEastAsia"/>
          <w:b/>
          <w:bCs/>
          <w:u w:val="single"/>
          <w:lang w:eastAsia="zh-CN"/>
        </w:rPr>
        <w:t>:</w:t>
      </w:r>
      <w:r w:rsidRPr="00E63FAF">
        <w:rPr>
          <w:rFonts w:eastAsiaTheme="minorEastAsia"/>
          <w:u w:val="single"/>
          <w:lang w:eastAsia="zh-CN"/>
        </w:rPr>
        <w:t xml:space="preserve"> </w:t>
      </w:r>
      <w:r>
        <w:rPr>
          <w:rFonts w:eastAsiaTheme="minorEastAsia"/>
          <w:i/>
          <w:iCs/>
          <w:u w:val="single"/>
          <w:lang w:eastAsia="zh-CN"/>
        </w:rPr>
        <w:t>XR-UCI to indicate a number of a last used CG-PUSCH transmission occasion can be limited to 3-4 bits and corresponding overhead is negligible</w:t>
      </w:r>
      <w:r w:rsidRPr="0007783F">
        <w:rPr>
          <w:rFonts w:eastAsiaTheme="minorEastAsia"/>
          <w:i/>
          <w:iCs/>
          <w:u w:val="single"/>
          <w:lang w:eastAsia="zh-CN"/>
        </w:rPr>
        <w:t>.</w:t>
      </w:r>
    </w:p>
    <w:p w14:paraId="1A2F3108" w14:textId="56AD5FBD" w:rsidR="00185A02" w:rsidRDefault="00185A02" w:rsidP="00CC52CE">
      <w:pPr>
        <w:spacing w:after="0" w:line="240" w:lineRule="auto"/>
        <w:jc w:val="both"/>
        <w:rPr>
          <w:lang w:eastAsia="ko-KR"/>
        </w:rPr>
      </w:pPr>
    </w:p>
    <w:p w14:paraId="13F2149F" w14:textId="77777777" w:rsidR="00E858EC" w:rsidRPr="00915EF3" w:rsidRDefault="00E858EC" w:rsidP="00CC52CE">
      <w:pPr>
        <w:spacing w:after="0" w:line="240" w:lineRule="auto"/>
        <w:jc w:val="both"/>
        <w:rPr>
          <w:b/>
        </w:rPr>
      </w:pPr>
    </w:p>
    <w:p w14:paraId="032A9E8A" w14:textId="17C751B2" w:rsidR="009B6453" w:rsidRPr="00955133" w:rsidRDefault="00122417" w:rsidP="00C453DF">
      <w:pPr>
        <w:pStyle w:val="Heading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576DB1FB" w14:textId="760E8456" w:rsidR="005B78ED" w:rsidRPr="00AB3CBB" w:rsidRDefault="00405BD3" w:rsidP="00AB3CBB">
      <w:pPr>
        <w:pStyle w:val="Reference0"/>
        <w:keepLines w:val="0"/>
        <w:numPr>
          <w:ilvl w:val="0"/>
          <w:numId w:val="9"/>
        </w:numPr>
        <w:suppressAutoHyphens w:val="0"/>
        <w:overflowPunct/>
        <w:autoSpaceDE/>
        <w:spacing w:after="60" w:line="240" w:lineRule="auto"/>
        <w:textAlignment w:val="auto"/>
      </w:pPr>
      <w:r w:rsidRPr="00AB3CBB">
        <w:t>R</w:t>
      </w:r>
      <w:r w:rsidR="00AB3CBB" w:rsidRPr="00AB3CBB">
        <w:t>P</w:t>
      </w:r>
      <w:r w:rsidRPr="00AB3CBB">
        <w:t>-22</w:t>
      </w:r>
      <w:r w:rsidR="00AB3CBB" w:rsidRPr="00AB3CBB">
        <w:t>3502</w:t>
      </w:r>
      <w:r w:rsidR="006D4DDB" w:rsidRPr="00AB3CBB">
        <w:t>, “</w:t>
      </w:r>
      <w:r w:rsidR="00AB3CBB" w:rsidRPr="00AB3CBB">
        <w:rPr>
          <w:rFonts w:eastAsia="Batang"/>
          <w:lang w:eastAsia="zh-CN"/>
        </w:rPr>
        <w:t>New WID on XR Enhancements for NR</w:t>
      </w:r>
      <w:r w:rsidR="006D4DDB" w:rsidRPr="00AB3CBB">
        <w:rPr>
          <w:color w:val="000000"/>
        </w:rPr>
        <w:t>”</w:t>
      </w:r>
    </w:p>
    <w:p w14:paraId="25F7CBD5" w14:textId="77777777" w:rsidR="00AB3CBB" w:rsidRPr="00B50364" w:rsidRDefault="00AB3CBB" w:rsidP="00AB3CBB">
      <w:pPr>
        <w:pStyle w:val="Reference0"/>
        <w:keepLines w:val="0"/>
        <w:tabs>
          <w:tab w:val="clear" w:pos="432"/>
        </w:tabs>
        <w:suppressAutoHyphens w:val="0"/>
        <w:overflowPunct/>
        <w:autoSpaceDE/>
        <w:spacing w:after="60" w:line="240" w:lineRule="auto"/>
        <w:textAlignment w:val="auto"/>
      </w:pPr>
    </w:p>
    <w:sectPr w:rsidR="00AB3CBB" w:rsidRPr="00B50364" w:rsidSect="00CC2686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D5113" w14:textId="77777777" w:rsidR="00B016EE" w:rsidRDefault="00B016EE">
      <w:r>
        <w:separator/>
      </w:r>
    </w:p>
  </w:endnote>
  <w:endnote w:type="continuationSeparator" w:id="0">
    <w:p w14:paraId="7DFB76FF" w14:textId="77777777" w:rsidR="00B016EE" w:rsidRDefault="00B01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FangSong"/>
    <w:charset w:val="86"/>
    <w:family w:val="modern"/>
    <w:pitch w:val="default"/>
    <w:sig w:usb0="00000000" w:usb1="0000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4D4362E" w:rsidR="00AC3D53" w:rsidRDefault="00AC3D53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B87DBF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63279" w14:textId="77777777" w:rsidR="00B016EE" w:rsidRDefault="00B016EE">
      <w:r>
        <w:separator/>
      </w:r>
    </w:p>
  </w:footnote>
  <w:footnote w:type="continuationSeparator" w:id="0">
    <w:p w14:paraId="0604CB8C" w14:textId="77777777" w:rsidR="00B016EE" w:rsidRDefault="00B01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38A64FD"/>
    <w:multiLevelType w:val="hybridMultilevel"/>
    <w:tmpl w:val="B3E628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9597A"/>
    <w:multiLevelType w:val="hybridMultilevel"/>
    <w:tmpl w:val="BE64B1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00576"/>
    <w:multiLevelType w:val="hybridMultilevel"/>
    <w:tmpl w:val="515460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CC62E1"/>
    <w:multiLevelType w:val="multilevel"/>
    <w:tmpl w:val="0ECC62E1"/>
    <w:lvl w:ilvl="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8D2E90"/>
    <w:multiLevelType w:val="multilevel"/>
    <w:tmpl w:val="FB2A1A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C23C44"/>
    <w:multiLevelType w:val="multilevel"/>
    <w:tmpl w:val="1AC23C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C76E1"/>
    <w:multiLevelType w:val="hybridMultilevel"/>
    <w:tmpl w:val="9B3CBE5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1" w15:restartNumberingAfterBreak="0">
    <w:nsid w:val="26B2282B"/>
    <w:multiLevelType w:val="multilevel"/>
    <w:tmpl w:val="58CE388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291D71"/>
    <w:multiLevelType w:val="multilevel"/>
    <w:tmpl w:val="4D2873F8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4" w15:restartNumberingAfterBreak="0">
    <w:nsid w:val="378072DE"/>
    <w:multiLevelType w:val="hybridMultilevel"/>
    <w:tmpl w:val="B3E62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6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41175"/>
    <w:multiLevelType w:val="multilevel"/>
    <w:tmpl w:val="615411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F74F0A"/>
    <w:multiLevelType w:val="hybridMultilevel"/>
    <w:tmpl w:val="232840C4"/>
    <w:lvl w:ilvl="0" w:tplc="1D4442B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AD48C8"/>
    <w:multiLevelType w:val="singleLevel"/>
    <w:tmpl w:val="64AD48C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</w:abstractNum>
  <w:abstractNum w:abstractNumId="21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1152A"/>
    <w:multiLevelType w:val="hybridMultilevel"/>
    <w:tmpl w:val="3760B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753FAF"/>
    <w:multiLevelType w:val="hybridMultilevel"/>
    <w:tmpl w:val="A54036A6"/>
    <w:lvl w:ilvl="0" w:tplc="F3D870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E5AC32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B48E6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2E629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BA01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21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461A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2C9D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8A1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83951388">
    <w:abstractNumId w:val="10"/>
  </w:num>
  <w:num w:numId="2" w16cid:durableId="1036736037">
    <w:abstractNumId w:val="26"/>
  </w:num>
  <w:num w:numId="3" w16cid:durableId="205921346">
    <w:abstractNumId w:val="12"/>
  </w:num>
  <w:num w:numId="4" w16cid:durableId="1036124540">
    <w:abstractNumId w:val="16"/>
  </w:num>
  <w:num w:numId="5" w16cid:durableId="1462579762">
    <w:abstractNumId w:val="7"/>
  </w:num>
  <w:num w:numId="6" w16cid:durableId="170876125">
    <w:abstractNumId w:val="23"/>
  </w:num>
  <w:num w:numId="7" w16cid:durableId="2119717028">
    <w:abstractNumId w:val="13"/>
  </w:num>
  <w:num w:numId="8" w16cid:durableId="1495955709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133610">
    <w:abstractNumId w:val="25"/>
  </w:num>
  <w:num w:numId="10" w16cid:durableId="1248032619">
    <w:abstractNumId w:val="14"/>
  </w:num>
  <w:num w:numId="11" w16cid:durableId="1490630554">
    <w:abstractNumId w:val="2"/>
  </w:num>
  <w:num w:numId="12" w16cid:durableId="487020754">
    <w:abstractNumId w:val="11"/>
  </w:num>
  <w:num w:numId="13" w16cid:durableId="2099597818">
    <w:abstractNumId w:val="20"/>
  </w:num>
  <w:num w:numId="14" w16cid:durableId="1650983663">
    <w:abstractNumId w:val="4"/>
  </w:num>
  <w:num w:numId="15" w16cid:durableId="1783307431">
    <w:abstractNumId w:val="22"/>
  </w:num>
  <w:num w:numId="16" w16cid:durableId="282659425">
    <w:abstractNumId w:val="24"/>
  </w:num>
  <w:num w:numId="17" w16cid:durableId="1509519045">
    <w:abstractNumId w:val="21"/>
  </w:num>
  <w:num w:numId="18" w16cid:durableId="1964580761">
    <w:abstractNumId w:val="19"/>
  </w:num>
  <w:num w:numId="19" w16cid:durableId="1986348352">
    <w:abstractNumId w:val="6"/>
  </w:num>
  <w:num w:numId="20" w16cid:durableId="986859510">
    <w:abstractNumId w:val="15"/>
  </w:num>
  <w:num w:numId="21" w16cid:durableId="820930983">
    <w:abstractNumId w:val="3"/>
  </w:num>
  <w:num w:numId="22" w16cid:durableId="672877157">
    <w:abstractNumId w:val="8"/>
  </w:num>
  <w:num w:numId="23" w16cid:durableId="2054498757">
    <w:abstractNumId w:val="9"/>
  </w:num>
  <w:num w:numId="24" w16cid:durableId="139658663">
    <w:abstractNumId w:val="17"/>
  </w:num>
  <w:num w:numId="25" w16cid:durableId="269747976">
    <w:abstractNumId w:val="5"/>
  </w:num>
  <w:num w:numId="26" w16cid:durableId="1803882033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B82"/>
    <w:rsid w:val="00005D4D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4D5"/>
    <w:rsid w:val="00055809"/>
    <w:rsid w:val="00055DC2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DB"/>
    <w:rsid w:val="000D7AC0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E6"/>
    <w:rsid w:val="001311DD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85F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1C9"/>
    <w:rsid w:val="002C0448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B2"/>
    <w:rsid w:val="00305D98"/>
    <w:rsid w:val="00305DDB"/>
    <w:rsid w:val="00306012"/>
    <w:rsid w:val="00306076"/>
    <w:rsid w:val="0030625A"/>
    <w:rsid w:val="00306482"/>
    <w:rsid w:val="003064BD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485"/>
    <w:rsid w:val="003945C9"/>
    <w:rsid w:val="0039475B"/>
    <w:rsid w:val="003949EF"/>
    <w:rsid w:val="00394A8F"/>
    <w:rsid w:val="00394DA4"/>
    <w:rsid w:val="00394DF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7FE"/>
    <w:rsid w:val="004D287E"/>
    <w:rsid w:val="004D28C2"/>
    <w:rsid w:val="004D29D9"/>
    <w:rsid w:val="004D2E8F"/>
    <w:rsid w:val="004D3084"/>
    <w:rsid w:val="004D3096"/>
    <w:rsid w:val="004D373F"/>
    <w:rsid w:val="004D3752"/>
    <w:rsid w:val="004D37E7"/>
    <w:rsid w:val="004D3807"/>
    <w:rsid w:val="004D3872"/>
    <w:rsid w:val="004D394D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6477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B8"/>
    <w:rsid w:val="005651D0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6E0"/>
    <w:rsid w:val="005A1971"/>
    <w:rsid w:val="005A1C38"/>
    <w:rsid w:val="005A1D78"/>
    <w:rsid w:val="005A1F62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E5"/>
    <w:rsid w:val="005B03B4"/>
    <w:rsid w:val="005B03E6"/>
    <w:rsid w:val="005B0440"/>
    <w:rsid w:val="005B0575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B5"/>
    <w:rsid w:val="005F20BA"/>
    <w:rsid w:val="005F2294"/>
    <w:rsid w:val="005F28E6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4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402A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5A5"/>
    <w:rsid w:val="00725647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4B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6B"/>
    <w:rsid w:val="008053B7"/>
    <w:rsid w:val="0080540D"/>
    <w:rsid w:val="00805523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A90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42A"/>
    <w:rsid w:val="009B3449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A45"/>
    <w:rsid w:val="009D7B75"/>
    <w:rsid w:val="009D7C40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22C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1C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631"/>
    <w:rsid w:val="00A526EA"/>
    <w:rsid w:val="00A528EF"/>
    <w:rsid w:val="00A52932"/>
    <w:rsid w:val="00A52A22"/>
    <w:rsid w:val="00A52ADE"/>
    <w:rsid w:val="00A52B82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454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3B8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56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617"/>
    <w:rsid w:val="00B94902"/>
    <w:rsid w:val="00B9497E"/>
    <w:rsid w:val="00B94A8C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FCA"/>
    <w:rsid w:val="00C32FCC"/>
    <w:rsid w:val="00C3328A"/>
    <w:rsid w:val="00C33672"/>
    <w:rsid w:val="00C336EF"/>
    <w:rsid w:val="00C3394B"/>
    <w:rsid w:val="00C33A2F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BDF"/>
    <w:rsid w:val="00C36C74"/>
    <w:rsid w:val="00C36E5E"/>
    <w:rsid w:val="00C37185"/>
    <w:rsid w:val="00C371C2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8E3"/>
    <w:rsid w:val="00C909FD"/>
    <w:rsid w:val="00C90B06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97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ED"/>
    <w:rsid w:val="00D27B3D"/>
    <w:rsid w:val="00D27BAC"/>
    <w:rsid w:val="00D27C15"/>
    <w:rsid w:val="00D27C2D"/>
    <w:rsid w:val="00D27CAB"/>
    <w:rsid w:val="00D27E2A"/>
    <w:rsid w:val="00D30016"/>
    <w:rsid w:val="00D30107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44"/>
    <w:rsid w:val="00E0382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824"/>
    <w:rsid w:val="00E7594E"/>
    <w:rsid w:val="00E75ABF"/>
    <w:rsid w:val="00E75B44"/>
    <w:rsid w:val="00E75BC8"/>
    <w:rsid w:val="00E75CD6"/>
    <w:rsid w:val="00E75D5B"/>
    <w:rsid w:val="00E763C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EAD"/>
    <w:rsid w:val="00E94FC5"/>
    <w:rsid w:val="00E95121"/>
    <w:rsid w:val="00E95269"/>
    <w:rsid w:val="00E95437"/>
    <w:rsid w:val="00E9545B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94B"/>
    <w:rsid w:val="00F53B51"/>
    <w:rsid w:val="00F53D07"/>
    <w:rsid w:val="00F53EC7"/>
    <w:rsid w:val="00F53EFA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D6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FCF"/>
    <w:rsid w:val="00FB402A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1495"/>
    <w:rsid w:val="00FE1696"/>
    <w:rsid w:val="00FE1793"/>
    <w:rsid w:val="00FE19D5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2FE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F36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link w:val="Heading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목록단락 Char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qFormat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character" w:customStyle="1" w:styleId="apple-converted-space">
    <w:name w:val="apple-converted-space"/>
    <w:basedOn w:val="DefaultParagraphFont"/>
    <w:qFormat/>
    <w:rsid w:val="00456CE6"/>
  </w:style>
  <w:style w:type="paragraph" w:customStyle="1" w:styleId="listparagraph0">
    <w:name w:val="listparagraph"/>
    <w:basedOn w:val="Normal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TableNormal"/>
    <w:next w:val="TableGrid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DefaultParagraphFont"/>
    <w:rsid w:val="00D14BBD"/>
  </w:style>
  <w:style w:type="paragraph" w:customStyle="1" w:styleId="Observation">
    <w:name w:val="Observation"/>
    <w:basedOn w:val="Normal"/>
    <w:qFormat/>
    <w:rsid w:val="00841ADE"/>
    <w:pPr>
      <w:numPr>
        <w:numId w:val="20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24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24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24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24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D789B-7D84-47B9-AF7F-5F6C2D2E0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3519</TotalTime>
  <Pages>4</Pages>
  <Words>1764</Words>
  <Characters>10061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Samsung</cp:lastModifiedBy>
  <cp:revision>161</cp:revision>
  <cp:lastPrinted>2015-10-31T09:51:00Z</cp:lastPrinted>
  <dcterms:created xsi:type="dcterms:W3CDTF">2022-09-10T04:02:00Z</dcterms:created>
  <dcterms:modified xsi:type="dcterms:W3CDTF">2023-02-17T05:18:00Z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